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2D59" w14:textId="77777777" w:rsidR="00697515" w:rsidRPr="00CD0494" w:rsidRDefault="00697515" w:rsidP="00697515">
      <w:pPr>
        <w:pStyle w:val="Heading2"/>
      </w:pPr>
      <w:r w:rsidRPr="00CD0494">
        <w:t>Purpose</w:t>
      </w:r>
    </w:p>
    <w:p w14:paraId="576AB6B0" w14:textId="19BC1E99" w:rsidR="00BB011A" w:rsidRPr="00BB011A" w:rsidRDefault="00CF18A4" w:rsidP="00BB011A">
      <w:pPr>
        <w:spacing w:after="0"/>
        <w:rPr>
          <w:rFonts w:ascii="Calibri" w:eastAsia="Times New Roman" w:hAnsi="Calibri" w:cs="Calibri"/>
          <w:color w:val="000000"/>
          <w:lang w:val="en-US" w:bidi="ar-SA"/>
        </w:rPr>
      </w:pPr>
      <w:r>
        <w:rPr>
          <w:rFonts w:ascii="Calibri" w:eastAsia="Times New Roman" w:hAnsi="Calibri" w:cs="Calibri"/>
          <w:color w:val="000000" w:themeColor="text1"/>
          <w:lang w:val="en-US" w:bidi="ar-SA"/>
        </w:rPr>
        <w:t>This lesson</w:t>
      </w:r>
      <w:r w:rsidR="2E486C74" w:rsidRPr="2E486C74">
        <w:rPr>
          <w:rFonts w:ascii="Calibri" w:eastAsia="Times New Roman" w:hAnsi="Calibri" w:cs="Calibri"/>
          <w:i/>
          <w:iCs/>
          <w:color w:val="000000" w:themeColor="text1"/>
          <w:lang w:val="en-US" w:bidi="ar-SA"/>
        </w:rPr>
        <w:t xml:space="preserve"> </w:t>
      </w:r>
      <w:r w:rsidR="2E486C74" w:rsidRPr="2E486C74">
        <w:rPr>
          <w:rFonts w:ascii="Calibri" w:eastAsia="Times New Roman" w:hAnsi="Calibri" w:cs="Calibri"/>
          <w:color w:val="000000" w:themeColor="text1"/>
          <w:lang w:val="en-US" w:bidi="ar-SA"/>
        </w:rPr>
        <w:t>is all about the policies we make to fight climate change. This activity will give you a glimpse of how climate science and climate policy intersect.</w:t>
      </w:r>
    </w:p>
    <w:p w14:paraId="126A765F" w14:textId="06DCE971" w:rsidR="00697515" w:rsidRPr="00C203B4" w:rsidRDefault="00697515" w:rsidP="00C203B4">
      <w:pPr>
        <w:spacing w:after="0"/>
        <w:rPr>
          <w:rFonts w:ascii="Calibri" w:eastAsia="Times New Roman" w:hAnsi="Calibri" w:cs="Calibri"/>
          <w:i/>
          <w:iCs/>
          <w:color w:val="000000"/>
          <w:lang w:val="en-US" w:bidi="ar-SA"/>
        </w:rPr>
      </w:pPr>
    </w:p>
    <w:p w14:paraId="194BC61F" w14:textId="7AF80461" w:rsidR="00697515" w:rsidRDefault="2E486C74" w:rsidP="009C21DB">
      <w:pPr>
        <w:pStyle w:val="BodyText"/>
      </w:pPr>
      <w:r w:rsidRPr="009C21DB">
        <w:rPr>
          <w:b/>
          <w:bCs/>
        </w:rPr>
        <w:t>Process</w:t>
      </w:r>
    </w:p>
    <w:p w14:paraId="7FD91787" w14:textId="77777777" w:rsidR="00975425" w:rsidRDefault="00BB011A" w:rsidP="00975425">
      <w:pPr>
        <w:pStyle w:val="ListParagraph"/>
        <w:numPr>
          <w:ilvl w:val="0"/>
          <w:numId w:val="1"/>
        </w:numPr>
        <w:ind w:left="714" w:hanging="357"/>
      </w:pPr>
      <w:r>
        <w:t>Take a minute to read this statement</w:t>
      </w:r>
      <w:r w:rsidR="005E75D0">
        <w:t>. It</w:t>
      </w:r>
      <w:r>
        <w:t xml:space="preserve"> was written by scientists</w:t>
      </w:r>
      <w:r w:rsidR="009C21DB">
        <w:t xml:space="preserve"> in a report </w:t>
      </w:r>
      <w:r>
        <w:t>for global policy leaders:</w:t>
      </w:r>
    </w:p>
    <w:p w14:paraId="4A3B12DC" w14:textId="4668895C" w:rsidR="00975425" w:rsidRDefault="00BB011A" w:rsidP="00975425">
      <w:pPr>
        <w:pStyle w:val="ListParagraph"/>
        <w:ind w:left="714"/>
      </w:pPr>
      <w:r>
        <w:rPr>
          <w:noProof/>
        </w:rPr>
        <mc:AlternateContent>
          <mc:Choice Requires="wps">
            <w:drawing>
              <wp:inline distT="0" distB="0" distL="114300" distR="114300" wp14:anchorId="34261943" wp14:editId="0DF1DE9A">
                <wp:extent cx="5361271" cy="1655545"/>
                <wp:effectExtent l="25400" t="25400" r="100330" b="97155"/>
                <wp:docPr id="7220529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1271" cy="16555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686D21" w14:textId="0A701E75" w:rsidR="00BB011A" w:rsidRPr="00BB011A" w:rsidRDefault="00BB011A" w:rsidP="00BB011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7542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>In model pathways with no or limited overshoot of 1.5°C, global net anthropogenic CO</w:t>
                            </w:r>
                            <w:r w:rsidRPr="0097542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975425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  <w:t xml:space="preserve"> emissions decline by about 45% from 2010 levels by 2030, reaching net zero around 2050.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2619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22.15pt;height:13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" fillcolor="#f2f2f2 [3052]" strokeweight=".5pt">
                <v:shadow on="t" color="black" opacity="26214f" origin="-.5,-.5" offset=".74836mm,.74836mm"/>
                <v:textbox>
                  <w:txbxContent>
                    <w:p w14:paraId="58686D21" w14:textId="0A701E75" w:rsidR="00BB011A" w:rsidRPr="00BB011A" w:rsidRDefault="00BB011A" w:rsidP="00BB011A">
                      <w:pPr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  <w:lang w:val="en-US"/>
                        </w:rPr>
                      </w:pPr>
                      <w:r w:rsidRPr="00975425">
                        <w:rPr>
                          <w:rFonts w:asciiTheme="majorHAnsi" w:hAnsiTheme="majorHAnsi" w:cstheme="majorHAnsi"/>
                          <w:i/>
                          <w:iCs/>
                          <w:sz w:val="28"/>
                          <w:szCs w:val="28"/>
                          <w:lang w:val="en-US"/>
                        </w:rPr>
                        <w:t>In model pathways with no or limited overshoot of 1.5°C, global net anthropogenic CO</w:t>
                      </w:r>
                      <w:r w:rsidRPr="00975425">
                        <w:rPr>
                          <w:rFonts w:asciiTheme="majorHAnsi" w:hAnsiTheme="majorHAnsi" w:cstheme="majorHAnsi"/>
                          <w:i/>
                          <w:iCs/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  <w:r w:rsidRPr="00975425">
                        <w:rPr>
                          <w:rFonts w:asciiTheme="majorHAnsi" w:hAnsiTheme="majorHAnsi" w:cstheme="majorHAnsi"/>
                          <w:i/>
                          <w:iCs/>
                          <w:sz w:val="28"/>
                          <w:szCs w:val="28"/>
                          <w:lang w:val="en-US"/>
                        </w:rPr>
                        <w:t xml:space="preserve"> emissions decline by about 45% from 2010 levels by 2030, reaching net zero around 2050.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EF04B" w14:textId="7BD8E0F5" w:rsidR="00BB011A" w:rsidRDefault="2E486C74" w:rsidP="00975425">
      <w:pPr>
        <w:pStyle w:val="ListParagraph"/>
        <w:numPr>
          <w:ilvl w:val="0"/>
          <w:numId w:val="1"/>
        </w:numPr>
        <w:ind w:left="714" w:hanging="357"/>
      </w:pPr>
      <w:r>
        <w:t>Find a partner. Spend a few minutes talking through the statement and trying to make sense of it. What do you think it means?</w:t>
      </w:r>
    </w:p>
    <w:p w14:paraId="1AC08A27" w14:textId="5F7C793E" w:rsidR="009C21DB" w:rsidRDefault="009C21DB" w:rsidP="00975425">
      <w:pPr>
        <w:pStyle w:val="ListParagraph"/>
        <w:numPr>
          <w:ilvl w:val="0"/>
          <w:numId w:val="1"/>
        </w:numPr>
        <w:ind w:left="714" w:hanging="357"/>
      </w:pPr>
      <w:r>
        <w:t>R</w:t>
      </w:r>
      <w:r w:rsidR="2E486C74">
        <w:t>ewrite this statement</w:t>
      </w:r>
      <w:r w:rsidR="00881714">
        <w:t xml:space="preserve"> in your own words</w:t>
      </w:r>
      <w:r w:rsidR="2E486C74">
        <w:t xml:space="preserve">. </w:t>
      </w:r>
    </w:p>
    <w:p w14:paraId="72D5AD8A" w14:textId="0B6C7017" w:rsidR="00BB011A" w:rsidRDefault="009C21DB" w:rsidP="00975425">
      <w:pPr>
        <w:pStyle w:val="ListParagraph"/>
        <w:numPr>
          <w:ilvl w:val="0"/>
          <w:numId w:val="1"/>
        </w:numPr>
        <w:ind w:left="714" w:hanging="357"/>
      </w:pPr>
      <w:r>
        <w:t xml:space="preserve">Then, write 1-2 sentences further explaining what the statement means. </w:t>
      </w:r>
      <w:r w:rsidR="2E486C74">
        <w:t xml:space="preserve">Do your best to </w:t>
      </w:r>
      <w:r>
        <w:t xml:space="preserve">write your explanation </w:t>
      </w:r>
      <w:r w:rsidR="2E486C74">
        <w:t xml:space="preserve">in ordinary language. </w:t>
      </w:r>
    </w:p>
    <w:p w14:paraId="5AD5F7A5" w14:textId="6F507B5B" w:rsidR="00BB011A" w:rsidRDefault="2E486C74" w:rsidP="00975425">
      <w:pPr>
        <w:pStyle w:val="ListParagraph"/>
        <w:numPr>
          <w:ilvl w:val="0"/>
          <w:numId w:val="1"/>
        </w:numPr>
        <w:ind w:left="714" w:hanging="357"/>
      </w:pPr>
      <w:r>
        <w:t>Put a check mark next to one thing you</w:t>
      </w:r>
      <w:r w:rsidR="00881714">
        <w:t>’</w:t>
      </w:r>
      <w:r>
        <w:t xml:space="preserve">re confident about in your analysis. </w:t>
      </w:r>
      <w:r w:rsidR="00881714">
        <w:t>Next, p</w:t>
      </w:r>
      <w:r>
        <w:t>ut a question mark next to something you</w:t>
      </w:r>
      <w:r w:rsidR="00881714">
        <w:t>’r</w:t>
      </w:r>
      <w:r>
        <w:t>e unsure about in your analysis or about which you still have questions.</w:t>
      </w:r>
    </w:p>
    <w:p w14:paraId="7D93B5D3" w14:textId="77777777" w:rsidR="00E63FB5" w:rsidRPr="008A585F" w:rsidRDefault="00E63FB5" w:rsidP="00E63FB5">
      <w:pPr>
        <w:pStyle w:val="BodyText"/>
      </w:pPr>
    </w:p>
    <w:p w14:paraId="092E6F36" w14:textId="77777777" w:rsidR="008A585F" w:rsidRDefault="008A585F" w:rsidP="008A585F">
      <w:pPr>
        <w:pStyle w:val="BodyText"/>
        <w:ind w:left="360"/>
      </w:pPr>
    </w:p>
    <w:p w14:paraId="5CE06A4A" w14:textId="1FDA2A7B" w:rsidR="00D459B1" w:rsidRDefault="00D459B1" w:rsidP="00D459B1">
      <w:pPr>
        <w:pStyle w:val="BodyText"/>
      </w:pPr>
    </w:p>
    <w:p w14:paraId="0F9C7446" w14:textId="77777777" w:rsidR="00D459B1" w:rsidRDefault="00D459B1" w:rsidP="00D459B1">
      <w:pPr>
        <w:pStyle w:val="BodyText"/>
      </w:pPr>
    </w:p>
    <w:sectPr w:rsidR="00D459B1" w:rsidSect="00603482">
      <w:headerReference w:type="default" r:id="rId7"/>
      <w:footerReference w:type="default" r:id="rId8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87A9" w14:textId="77777777" w:rsidR="00603482" w:rsidRDefault="00603482" w:rsidP="00697515">
      <w:pPr>
        <w:spacing w:after="0"/>
      </w:pPr>
      <w:r>
        <w:separator/>
      </w:r>
    </w:p>
  </w:endnote>
  <w:endnote w:type="continuationSeparator" w:id="0">
    <w:p w14:paraId="0CD89532" w14:textId="77777777" w:rsidR="00603482" w:rsidRDefault="00603482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F808" w14:textId="4CDAB19F" w:rsidR="00CD34D4" w:rsidRPr="00E875FD" w:rsidRDefault="00794310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57D1142F" w14:textId="7CDCFECB" w:rsidR="00CD34D4" w:rsidRDefault="00D959E8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817B82" wp14:editId="6715AA33">
              <wp:simplePos x="0" y="0"/>
              <wp:positionH relativeFrom="column">
                <wp:posOffset>-904240</wp:posOffset>
              </wp:positionH>
              <wp:positionV relativeFrom="paragraph">
                <wp:posOffset>163830</wp:posOffset>
              </wp:positionV>
              <wp:extent cx="7709535" cy="250190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9535" cy="2501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428DE" w14:textId="1B5EFC4D" w:rsidR="00CD34D4" w:rsidRPr="00D959E8" w:rsidRDefault="00794310" w:rsidP="00B95CC9">
                          <w:pPr>
                            <w:pStyle w:val="CCFooter"/>
                            <w:rPr>
                              <w:color w:val="000000" w:themeColor="text1"/>
                            </w:rPr>
                          </w:pPr>
                          <w:r w:rsidRPr="00D959E8">
                            <w:rPr>
                              <w:color w:val="000000" w:themeColor="text1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D959E8">
                              <w:rPr>
                                <w:rStyle w:val="Hyperlink"/>
                                <w:color w:val="000000" w:themeColor="text1"/>
                              </w:rPr>
                              <w:t>CC BY 4.0</w:t>
                            </w:r>
                          </w:hyperlink>
                          <w:r w:rsidRPr="00D959E8">
                            <w:rPr>
                              <w:color w:val="000000" w:themeColor="text1"/>
                            </w:rPr>
                            <w:t>. Credit: “</w:t>
                          </w:r>
                          <w:r w:rsidR="006E47EB" w:rsidRPr="006E47EB">
                            <w:rPr>
                              <w:color w:val="000000" w:themeColor="text1"/>
                            </w:rPr>
                            <w:t>Opener</w:t>
                          </w:r>
                          <w:r w:rsidR="001E60E3">
                            <w:rPr>
                              <w:rFonts w:ascii="Calibri" w:hAnsi="Calibri" w:cs="Calibri"/>
                              <w:color w:val="000000" w:themeColor="text1"/>
                            </w:rPr>
                            <w:t>—</w:t>
                          </w:r>
                          <w:r w:rsidR="00C1076A">
                            <w:rPr>
                              <w:color w:val="000000" w:themeColor="text1"/>
                            </w:rPr>
                            <w:t>Climate Policy Quote Analysis</w:t>
                          </w:r>
                          <w:r w:rsidRPr="00D959E8">
                            <w:rPr>
                              <w:color w:val="000000" w:themeColor="text1"/>
                            </w:rPr>
                            <w:t xml:space="preserve">”, OER Project, </w:t>
                          </w:r>
                          <w:hyperlink r:id="rId2" w:history="1">
                            <w:r w:rsidRPr="00D959E8">
                              <w:rPr>
                                <w:rStyle w:val="Hyperlink"/>
                                <w:color w:val="000000" w:themeColor="text1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17B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71.2pt;margin-top:12.9pt;width:607.0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" filled="f" stroked="f" strokeweight=".5pt">
              <v:textbox>
                <w:txbxContent>
                  <w:p w14:paraId="72C428DE" w14:textId="1B5EFC4D" w:rsidR="00CD34D4" w:rsidRPr="00D959E8" w:rsidRDefault="00794310" w:rsidP="00B95CC9">
                    <w:pPr>
                      <w:pStyle w:val="CCFooter"/>
                      <w:rPr>
                        <w:color w:val="000000" w:themeColor="text1"/>
                      </w:rPr>
                    </w:pPr>
                    <w:r w:rsidRPr="00D959E8">
                      <w:rPr>
                        <w:color w:val="000000" w:themeColor="text1"/>
                      </w:rPr>
                      <w:t xml:space="preserve">Unless otherwise noted, this work is licensed under </w:t>
                    </w:r>
                    <w:hyperlink r:id="rId3" w:history="1">
                      <w:r w:rsidRPr="00D959E8">
                        <w:rPr>
                          <w:rStyle w:val="Hyperlink"/>
                          <w:color w:val="000000" w:themeColor="text1"/>
                        </w:rPr>
                        <w:t>CC BY 4.0</w:t>
                      </w:r>
                    </w:hyperlink>
                    <w:r w:rsidRPr="00D959E8">
                      <w:rPr>
                        <w:color w:val="000000" w:themeColor="text1"/>
                      </w:rPr>
                      <w:t>. Credit: “</w:t>
                    </w:r>
                    <w:r w:rsidR="006E47EB" w:rsidRPr="006E47EB">
                      <w:rPr>
                        <w:color w:val="000000" w:themeColor="text1"/>
                      </w:rPr>
                      <w:t>Opener</w:t>
                    </w:r>
                    <w:r w:rsidR="001E60E3">
                      <w:rPr>
                        <w:rFonts w:ascii="Calibri" w:hAnsi="Calibri" w:cs="Calibri"/>
                        <w:color w:val="000000" w:themeColor="text1"/>
                      </w:rPr>
                      <w:t>—</w:t>
                    </w:r>
                    <w:r w:rsidR="00C1076A">
                      <w:rPr>
                        <w:color w:val="000000" w:themeColor="text1"/>
                      </w:rPr>
                      <w:t>Climate Policy Quote Analysis</w:t>
                    </w:r>
                    <w:r w:rsidRPr="00D959E8">
                      <w:rPr>
                        <w:color w:val="000000" w:themeColor="text1"/>
                      </w:rPr>
                      <w:t xml:space="preserve">”, OER Project, </w:t>
                    </w:r>
                    <w:hyperlink r:id="rId4" w:history="1">
                      <w:r w:rsidRPr="00D959E8">
                        <w:rPr>
                          <w:rStyle w:val="Hyperlink"/>
                          <w:color w:val="000000" w:themeColor="text1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794310">
      <w:rPr>
        <w:noProof/>
      </w:rPr>
      <w:drawing>
        <wp:anchor distT="0" distB="0" distL="114300" distR="114300" simplePos="0" relativeHeight="251660288" behindDoc="1" locked="0" layoutInCell="1" allowOverlap="1" wp14:anchorId="4266DA11" wp14:editId="7EC8A739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0B1F" w14:textId="77777777" w:rsidR="00603482" w:rsidRDefault="00603482" w:rsidP="00697515">
      <w:pPr>
        <w:spacing w:after="0"/>
      </w:pPr>
      <w:r>
        <w:separator/>
      </w:r>
    </w:p>
  </w:footnote>
  <w:footnote w:type="continuationSeparator" w:id="0">
    <w:p w14:paraId="73056103" w14:textId="77777777" w:rsidR="00603482" w:rsidRDefault="00603482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6DEE7" w14:textId="4A3C7C4A" w:rsidR="00CD34D4" w:rsidRPr="00F65964" w:rsidRDefault="00BB011A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D62D848" wp14:editId="77E0F765">
              <wp:simplePos x="0" y="0"/>
              <wp:positionH relativeFrom="margin">
                <wp:posOffset>-3048000</wp:posOffset>
              </wp:positionH>
              <wp:positionV relativeFrom="page">
                <wp:posOffset>165100</wp:posOffset>
              </wp:positionV>
              <wp:extent cx="10180800" cy="954000"/>
              <wp:effectExtent l="0" t="0" r="508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9" style="position:absolute;margin-left:-240pt;margin-top:13pt;width:801.65pt;height:75.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203D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">
              <w10:wrap anchorx="margin" anchory="page"/>
            </v:rect>
          </w:pict>
        </mc:Fallback>
      </mc:AlternateContent>
    </w:r>
    <w:r w:rsidR="00794310"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83EE85" wp14:editId="71EA8304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1219AF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="00794310" w:rsidRPr="00F65964">
      <w:t xml:space="preserve"> CLIMATE PROJECT / </w:t>
    </w:r>
    <w:r w:rsidR="001E60E3">
      <w:t>UNIT 1</w:t>
    </w:r>
  </w:p>
  <w:p w14:paraId="1BB20D6D" w14:textId="4EBDA590" w:rsidR="00CD34D4" w:rsidRPr="00CD0494" w:rsidRDefault="00E63FB5" w:rsidP="00CD0494">
    <w:pPr>
      <w:pStyle w:val="Title"/>
    </w:pPr>
    <w:r>
      <w:t>OPENER</w:t>
    </w:r>
    <w:r w:rsidR="00794310" w:rsidRPr="00CD0494">
      <w:t>—</w:t>
    </w:r>
    <w:r w:rsidR="00C1076A">
      <w:t>CLIMATE POLICY QUOTE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21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6"/>
    <w:rsid w:val="00011E91"/>
    <w:rsid w:val="00027B06"/>
    <w:rsid w:val="00043A1E"/>
    <w:rsid w:val="00177F1D"/>
    <w:rsid w:val="001B745F"/>
    <w:rsid w:val="001C3D81"/>
    <w:rsid w:val="001E60E3"/>
    <w:rsid w:val="0021170C"/>
    <w:rsid w:val="00273460"/>
    <w:rsid w:val="002C6E4A"/>
    <w:rsid w:val="004126D6"/>
    <w:rsid w:val="00483F00"/>
    <w:rsid w:val="004D58F3"/>
    <w:rsid w:val="004F3A3B"/>
    <w:rsid w:val="004F482C"/>
    <w:rsid w:val="00567B42"/>
    <w:rsid w:val="005D5473"/>
    <w:rsid w:val="005E75D0"/>
    <w:rsid w:val="00603482"/>
    <w:rsid w:val="00623EDB"/>
    <w:rsid w:val="00697515"/>
    <w:rsid w:val="006C02F6"/>
    <w:rsid w:val="006E47EB"/>
    <w:rsid w:val="00754EFC"/>
    <w:rsid w:val="00794310"/>
    <w:rsid w:val="00810C0B"/>
    <w:rsid w:val="00821581"/>
    <w:rsid w:val="00881714"/>
    <w:rsid w:val="00887ECD"/>
    <w:rsid w:val="008A585F"/>
    <w:rsid w:val="008B5A43"/>
    <w:rsid w:val="008C5E4B"/>
    <w:rsid w:val="00975425"/>
    <w:rsid w:val="00976D00"/>
    <w:rsid w:val="009C21DB"/>
    <w:rsid w:val="00A272B5"/>
    <w:rsid w:val="00B012EA"/>
    <w:rsid w:val="00B62E26"/>
    <w:rsid w:val="00BB011A"/>
    <w:rsid w:val="00C1076A"/>
    <w:rsid w:val="00C203B4"/>
    <w:rsid w:val="00CD34D4"/>
    <w:rsid w:val="00CF18A4"/>
    <w:rsid w:val="00D459B1"/>
    <w:rsid w:val="00D959E8"/>
    <w:rsid w:val="00E12A89"/>
    <w:rsid w:val="00E63FB5"/>
    <w:rsid w:val="00E87C38"/>
    <w:rsid w:val="00F20947"/>
    <w:rsid w:val="00F907DB"/>
    <w:rsid w:val="00FD27F9"/>
    <w:rsid w:val="2E4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568CF"/>
  <w15:chartTrackingRefBased/>
  <w15:docId w15:val="{E755B0A0-B4DF-CA4E-B772-81171F9B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ListParagraph">
    <w:name w:val="List Paragraph"/>
    <w:basedOn w:val="Normal"/>
    <w:uiPriority w:val="34"/>
    <w:qFormat/>
    <w:rsid w:val="00975425"/>
    <w:pPr>
      <w:spacing w:before="120"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B62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E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E26"/>
    <w:rPr>
      <w:rFonts w:eastAsiaTheme="minorEastAsia" w:cstheme="minorHAnsi"/>
      <w:sz w:val="20"/>
      <w:szCs w:val="20"/>
      <w:lang w:val="en-CA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E26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Revision">
    <w:name w:val="Revision"/>
    <w:hidden/>
    <w:uiPriority w:val="99"/>
    <w:semiHidden/>
    <w:rsid w:val="00887ECD"/>
    <w:rPr>
      <w:rFonts w:eastAsiaTheme="minorEastAsia" w:cstheme="minorHAnsi"/>
      <w:sz w:val="22"/>
      <w:szCs w:val="22"/>
      <w:lang w:val="en-C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10</cp:revision>
  <cp:lastPrinted>2024-01-03T22:20:00Z</cp:lastPrinted>
  <dcterms:created xsi:type="dcterms:W3CDTF">2023-10-27T17:14:00Z</dcterms:created>
  <dcterms:modified xsi:type="dcterms:W3CDTF">2024-01-03T22:20:00Z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