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2D59" w14:textId="18D69898" w:rsidR="00697515" w:rsidRPr="00CD0494" w:rsidRDefault="00697515" w:rsidP="00697515">
      <w:pPr>
        <w:pStyle w:val="Heading2"/>
      </w:pPr>
      <w:r w:rsidRPr="00CD0494">
        <w:t>Purpose</w:t>
      </w:r>
    </w:p>
    <w:p w14:paraId="791A11E4" w14:textId="58EC5C22" w:rsidR="00D459B1" w:rsidRDefault="7A495DF0" w:rsidP="00D459B1">
      <w:pPr>
        <w:spacing w:after="0"/>
        <w:rPr>
          <w:rFonts w:ascii="Calibri" w:eastAsia="Times New Roman" w:hAnsi="Calibri" w:cs="Calibri"/>
          <w:color w:val="000000"/>
          <w:lang w:val="en-US" w:bidi="ar-SA"/>
        </w:rPr>
      </w:pPr>
      <w:r>
        <w:t>Climate change is a heavy topic</w:t>
      </w:r>
      <w:r w:rsidRPr="7A495DF0">
        <w:rPr>
          <w:rFonts w:ascii="Calibri" w:eastAsia="Times New Roman" w:hAnsi="Calibri" w:cs="Calibri"/>
          <w:color w:val="000000" w:themeColor="text1"/>
          <w:lang w:bidi="ar-SA"/>
        </w:rPr>
        <w:t>.</w:t>
      </w:r>
      <w:r w:rsidRPr="007B4BB5">
        <w:rPr>
          <w:rFonts w:ascii="Calibri" w:eastAsia="Times New Roman" w:hAnsi="Calibri" w:cs="Calibri"/>
          <w:color w:val="000000" w:themeColor="text1"/>
          <w:lang w:bidi="ar-SA"/>
        </w:rPr>
        <w:t xml:space="preserve"> </w:t>
      </w:r>
      <w:r w:rsidR="006D136E">
        <w:rPr>
          <w:rFonts w:ascii="Calibri" w:eastAsia="Times New Roman" w:hAnsi="Calibri" w:cs="Calibri"/>
          <w:color w:val="000000" w:themeColor="text1"/>
          <w:lang w:val="en-US" w:bidi="ar-SA"/>
        </w:rPr>
        <w:t xml:space="preserve">This lesson </w:t>
      </w:r>
      <w:r w:rsidRPr="7A495DF0">
        <w:rPr>
          <w:rFonts w:ascii="Calibri" w:eastAsia="Times New Roman" w:hAnsi="Calibri" w:cs="Calibri"/>
          <w:color w:val="000000" w:themeColor="text1"/>
          <w:lang w:val="en-US" w:bidi="ar-SA"/>
        </w:rPr>
        <w:t xml:space="preserve">gives us a chance to reflect on our perspectives on climate change. </w:t>
      </w:r>
      <w:r w:rsidR="007B4BB5">
        <w:rPr>
          <w:rFonts w:ascii="Calibri" w:eastAsia="Times New Roman" w:hAnsi="Calibri" w:cs="Calibri"/>
          <w:color w:val="000000" w:themeColor="text1"/>
          <w:lang w:val="en-US" w:bidi="ar-SA"/>
        </w:rPr>
        <w:t>In this</w:t>
      </w:r>
      <w:r w:rsidR="007B4BB5" w:rsidRPr="7A495DF0">
        <w:rPr>
          <w:rFonts w:ascii="Calibri" w:eastAsia="Times New Roman" w:hAnsi="Calibri" w:cs="Calibri"/>
          <w:color w:val="000000" w:themeColor="text1"/>
          <w:lang w:val="en-US" w:bidi="ar-SA"/>
        </w:rPr>
        <w:t xml:space="preserve"> </w:t>
      </w:r>
      <w:r w:rsidRPr="7A495DF0">
        <w:rPr>
          <w:rFonts w:ascii="Calibri" w:eastAsia="Times New Roman" w:hAnsi="Calibri" w:cs="Calibri"/>
          <w:color w:val="000000" w:themeColor="text1"/>
          <w:lang w:val="en-US" w:bidi="ar-SA"/>
        </w:rPr>
        <w:t>short activity</w:t>
      </w:r>
      <w:r w:rsidR="007B4BB5">
        <w:rPr>
          <w:rFonts w:ascii="Calibri" w:eastAsia="Times New Roman" w:hAnsi="Calibri" w:cs="Calibri"/>
          <w:color w:val="000000" w:themeColor="text1"/>
          <w:lang w:val="en-US" w:bidi="ar-SA"/>
        </w:rPr>
        <w:t>,</w:t>
      </w:r>
      <w:r w:rsidRPr="7A495DF0">
        <w:rPr>
          <w:rFonts w:ascii="Calibri" w:eastAsia="Times New Roman" w:hAnsi="Calibri" w:cs="Calibri"/>
          <w:color w:val="000000" w:themeColor="text1"/>
          <w:lang w:val="en-US" w:bidi="ar-SA"/>
        </w:rPr>
        <w:t xml:space="preserve"> </w:t>
      </w:r>
      <w:r w:rsidR="007B4BB5">
        <w:rPr>
          <w:rFonts w:ascii="Calibri" w:eastAsia="Times New Roman" w:hAnsi="Calibri" w:cs="Calibri"/>
          <w:color w:val="000000" w:themeColor="text1"/>
          <w:lang w:val="en-US" w:bidi="ar-SA"/>
        </w:rPr>
        <w:t>you’ll</w:t>
      </w:r>
      <w:r w:rsidRPr="7A495DF0">
        <w:rPr>
          <w:rFonts w:ascii="Calibri" w:eastAsia="Times New Roman" w:hAnsi="Calibri" w:cs="Calibri"/>
          <w:color w:val="000000" w:themeColor="text1"/>
          <w:lang w:val="en-US" w:bidi="ar-SA"/>
        </w:rPr>
        <w:t xml:space="preserve"> see how a shift in perspective can completely change the meaning of something. </w:t>
      </w:r>
    </w:p>
    <w:p w14:paraId="126A765F" w14:textId="11D58C4A" w:rsidR="00697515" w:rsidRPr="00D459B1" w:rsidRDefault="00697515" w:rsidP="006C02F6">
      <w:pPr>
        <w:spacing w:after="0"/>
        <w:rPr>
          <w:rFonts w:ascii="Calibri" w:eastAsia="Times New Roman" w:hAnsi="Calibri" w:cs="Calibri"/>
          <w:color w:val="000000"/>
          <w:lang w:val="en-US" w:bidi="ar-SA"/>
        </w:rPr>
      </w:pPr>
    </w:p>
    <w:p w14:paraId="194BC61F" w14:textId="757A95CD" w:rsidR="00697515" w:rsidRDefault="7A495DF0" w:rsidP="00F95E02">
      <w:pPr>
        <w:spacing w:after="0"/>
      </w:pPr>
      <w:r w:rsidRPr="7A495DF0">
        <w:rPr>
          <w:b/>
          <w:bCs/>
        </w:rPr>
        <w:t>Process</w:t>
      </w:r>
    </w:p>
    <w:p w14:paraId="0F4EA301" w14:textId="71A796B7" w:rsidR="00697515" w:rsidRDefault="008A585F" w:rsidP="00F95E02">
      <w:pPr>
        <w:pStyle w:val="BodyText"/>
        <w:numPr>
          <w:ilvl w:val="0"/>
          <w:numId w:val="1"/>
        </w:numPr>
        <w:spacing w:before="120" w:after="120"/>
        <w:ind w:left="714" w:hanging="357"/>
      </w:pPr>
      <w:r>
        <w:t xml:space="preserve">Read the poem “Worst Day Ever?” </w:t>
      </w:r>
    </w:p>
    <w:p w14:paraId="0796C998" w14:textId="62EC5E64" w:rsidR="008A585F" w:rsidRDefault="7A495DF0" w:rsidP="00F95E02">
      <w:pPr>
        <w:pStyle w:val="BodyText"/>
        <w:numPr>
          <w:ilvl w:val="0"/>
          <w:numId w:val="1"/>
        </w:numPr>
        <w:spacing w:before="120" w:after="120"/>
        <w:ind w:left="714" w:hanging="357"/>
      </w:pPr>
      <w:r>
        <w:t>Now, read it from the bottom to the top</w:t>
      </w:r>
      <w:r w:rsidR="007B4BB5">
        <w:t>—that is, start with the last line and read up to the first line.</w:t>
      </w:r>
      <w:r>
        <w:t xml:space="preserve"> </w:t>
      </w:r>
    </w:p>
    <w:p w14:paraId="7A9CE530" w14:textId="55CF71BA" w:rsidR="008A585F" w:rsidRDefault="008A585F" w:rsidP="00F95E02">
      <w:pPr>
        <w:pStyle w:val="BodyText"/>
        <w:numPr>
          <w:ilvl w:val="0"/>
          <w:numId w:val="1"/>
        </w:numPr>
        <w:spacing w:before="120" w:after="120"/>
        <w:ind w:left="714" w:hanging="357"/>
        <w:rPr>
          <w:lang w:val="en-US"/>
        </w:rPr>
      </w:pPr>
      <w:r w:rsidRPr="008A585F">
        <w:rPr>
          <w:lang w:val="en-US"/>
        </w:rPr>
        <w:t xml:space="preserve">Once you’re done reading the poem in both directions, think about how this poem can </w:t>
      </w:r>
      <w:r>
        <w:rPr>
          <w:lang w:val="en-US"/>
        </w:rPr>
        <w:t>help us understand how people</w:t>
      </w:r>
      <w:r w:rsidRPr="008A585F">
        <w:rPr>
          <w:lang w:val="en-US"/>
        </w:rPr>
        <w:t xml:space="preserve"> often interpret the same event </w:t>
      </w:r>
      <w:r w:rsidR="00B62E26">
        <w:rPr>
          <w:lang w:val="en-US"/>
        </w:rPr>
        <w:t>in</w:t>
      </w:r>
      <w:r w:rsidRPr="008A585F">
        <w:rPr>
          <w:lang w:val="en-US"/>
        </w:rPr>
        <w:t xml:space="preserve"> different ways. Can you think of a recent time when people had very different views of the same event or circumstances?</w:t>
      </w:r>
      <w:r>
        <w:rPr>
          <w:lang w:val="en-US"/>
        </w:rPr>
        <w:t xml:space="preserve"> </w:t>
      </w:r>
    </w:p>
    <w:p w14:paraId="0F9C7446" w14:textId="166E74B4" w:rsidR="00D459B1" w:rsidRPr="0074533D" w:rsidRDefault="008A585F" w:rsidP="0074533D">
      <w:pPr>
        <w:pStyle w:val="BodyText"/>
        <w:numPr>
          <w:ilvl w:val="0"/>
          <w:numId w:val="1"/>
        </w:numPr>
        <w:spacing w:before="120" w:after="120"/>
        <w:ind w:left="714" w:hanging="357"/>
        <w:rPr>
          <w:lang w:val="en-US"/>
        </w:rPr>
      </w:pPr>
      <w:r>
        <w:rPr>
          <w:lang w:val="en-US"/>
        </w:rPr>
        <w:t>Chat with a partner for a couple of minutes about your response.</w:t>
      </w:r>
      <w:r w:rsidR="00F95E02" w:rsidRPr="00D459B1">
        <w:rPr>
          <w:noProof/>
        </w:rPr>
        <w:drawing>
          <wp:anchor distT="0" distB="0" distL="114300" distR="114300" simplePos="0" relativeHeight="251658240" behindDoc="0" locked="0" layoutInCell="1" allowOverlap="1" wp14:anchorId="6E0EBD15" wp14:editId="650223FA">
            <wp:simplePos x="0" y="0"/>
            <wp:positionH relativeFrom="margin">
              <wp:posOffset>1343758</wp:posOffset>
            </wp:positionH>
            <wp:positionV relativeFrom="margin">
              <wp:posOffset>3141785</wp:posOffset>
            </wp:positionV>
            <wp:extent cx="3627537" cy="4535104"/>
            <wp:effectExtent l="152400" t="152400" r="220980" b="215265"/>
            <wp:wrapSquare wrapText="bothSides"/>
            <wp:docPr id="1" name="Picture 1" descr="A screenshot of a white pa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white page with black tex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6000"/>
                              </a14:imgEffect>
                              <a14:imgEffect>
                                <a14:brightnessContrast bright="-3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85"/>
                    <a:stretch/>
                  </pic:blipFill>
                  <pic:spPr bwMode="auto">
                    <a:xfrm>
                      <a:off x="0" y="0"/>
                      <a:ext cx="3627537" cy="4535104"/>
                    </a:xfrm>
                    <a:prstGeom prst="rect">
                      <a:avLst/>
                    </a:prstGeom>
                    <a:ln w="127000">
                      <a:solidFill>
                        <a:srgbClr val="F7F7F7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459B1" w:rsidRPr="0074533D" w:rsidSect="002F18F6">
      <w:headerReference w:type="default" r:id="rId9"/>
      <w:footerReference w:type="default" r:id="rId10"/>
      <w:pgSz w:w="12240" w:h="15840"/>
      <w:pgMar w:top="18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62A5" w14:textId="77777777" w:rsidR="002F18F6" w:rsidRDefault="002F18F6" w:rsidP="00697515">
      <w:pPr>
        <w:spacing w:after="0"/>
      </w:pPr>
      <w:r>
        <w:separator/>
      </w:r>
    </w:p>
  </w:endnote>
  <w:endnote w:type="continuationSeparator" w:id="0">
    <w:p w14:paraId="53FC2142" w14:textId="77777777" w:rsidR="002F18F6" w:rsidRDefault="002F18F6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808" w14:textId="24B493FD" w:rsidR="009D2422" w:rsidRPr="00E875FD" w:rsidRDefault="00794310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7D1142F" w14:textId="3E9E24C1" w:rsidR="009D2422" w:rsidRDefault="00F95E0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817B82" wp14:editId="47BFF3CF">
              <wp:simplePos x="0" y="0"/>
              <wp:positionH relativeFrom="column">
                <wp:posOffset>-836328</wp:posOffset>
              </wp:positionH>
              <wp:positionV relativeFrom="paragraph">
                <wp:posOffset>215064</wp:posOffset>
              </wp:positionV>
              <wp:extent cx="7628021" cy="200526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005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28DE" w14:textId="59925E94" w:rsidR="009D2422" w:rsidRPr="00F95E02" w:rsidRDefault="00794310" w:rsidP="001E6267">
                          <w:pPr>
                            <w:pStyle w:val="CCFooter"/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F95E02">
                            <w:rPr>
                              <w:color w:val="000000" w:themeColor="text1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F95E02">
                              <w:rPr>
                                <w:rStyle w:val="Hyperlink"/>
                                <w:color w:val="000000" w:themeColor="text1"/>
                              </w:rPr>
                              <w:t>CC BY 4.0</w:t>
                            </w:r>
                          </w:hyperlink>
                          <w:r w:rsidRPr="00F95E02">
                            <w:rPr>
                              <w:color w:val="000000" w:themeColor="text1"/>
                            </w:rPr>
                            <w:t>. Credit: “</w:t>
                          </w:r>
                          <w:r w:rsidR="00F95E02" w:rsidRPr="00F95E02">
                            <w:rPr>
                              <w:color w:val="000000" w:themeColor="text1"/>
                            </w:rPr>
                            <w:t>Opener</w:t>
                          </w:r>
                          <w:r w:rsidR="001E6267">
                            <w:rPr>
                              <w:rFonts w:ascii="Calibri" w:hAnsi="Calibri" w:cs="Calibri"/>
                              <w:color w:val="000000"/>
                              <w14:textFill>
                                <w14:solidFill>
                                  <w14:srgbClr w14:val="000000">
                                    <w14:alpha w14:val="49665"/>
                                  </w14:srgbClr>
                                </w14:solidFill>
                              </w14:textFill>
                            </w:rPr>
                            <w:t>—</w:t>
                          </w:r>
                          <w:r w:rsidR="000F7E16">
                            <w:rPr>
                              <w:color w:val="000000" w:themeColor="text1"/>
                            </w:rPr>
                            <w:t>A Different View</w:t>
                          </w:r>
                          <w:r w:rsidRPr="00F95E02">
                            <w:rPr>
                              <w:color w:val="000000" w:themeColor="text1"/>
                            </w:rPr>
                            <w:t xml:space="preserve">”, OER Project, </w:t>
                          </w:r>
                          <w:hyperlink r:id="rId2" w:history="1">
                            <w:r w:rsidRPr="00F95E02">
                              <w:rPr>
                                <w:rStyle w:val="Hyperlink"/>
                                <w:color w:val="000000" w:themeColor="text1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17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5.85pt;margin-top:16.95pt;width:600.65pt;height: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" filled="f" stroked="f" strokeweight=".5pt">
              <v:textbox>
                <w:txbxContent>
                  <w:p w14:paraId="72C428DE" w14:textId="59925E94" w:rsidR="009D2422" w:rsidRPr="00F95E02" w:rsidRDefault="00794310" w:rsidP="001E6267">
                    <w:pPr>
                      <w:pStyle w:val="CCFooter"/>
                      <w:jc w:val="left"/>
                      <w:rPr>
                        <w:color w:val="000000" w:themeColor="text1"/>
                      </w:rPr>
                    </w:pPr>
                    <w:r w:rsidRPr="00F95E02">
                      <w:rPr>
                        <w:color w:val="000000" w:themeColor="text1"/>
                      </w:rPr>
                      <w:t xml:space="preserve">Unless otherwise noted, this work is licensed under </w:t>
                    </w:r>
                    <w:hyperlink r:id="rId3" w:history="1">
                      <w:r w:rsidRPr="00F95E02">
                        <w:rPr>
                          <w:rStyle w:val="Hyperlink"/>
                          <w:color w:val="000000" w:themeColor="text1"/>
                        </w:rPr>
                        <w:t>CC BY 4.0</w:t>
                      </w:r>
                    </w:hyperlink>
                    <w:r w:rsidRPr="00F95E02">
                      <w:rPr>
                        <w:color w:val="000000" w:themeColor="text1"/>
                      </w:rPr>
                      <w:t>. Credit: “</w:t>
                    </w:r>
                    <w:r w:rsidR="00F95E02" w:rsidRPr="00F95E02">
                      <w:rPr>
                        <w:color w:val="000000" w:themeColor="text1"/>
                      </w:rPr>
                      <w:t>Opener</w:t>
                    </w:r>
                    <w:r w:rsidR="001E6267">
                      <w:rPr>
                        <w:rFonts w:ascii="Calibri" w:hAnsi="Calibri" w:cs="Calibri"/>
                        <w:color w:val="000000"/>
                        <w14:textFill>
                          <w14:solidFill>
                            <w14:srgbClr w14:val="000000">
                              <w14:alpha w14:val="49665"/>
                            </w14:srgbClr>
                          </w14:solidFill>
                        </w14:textFill>
                      </w:rPr>
                      <w:t>—</w:t>
                    </w:r>
                    <w:r w:rsidR="000F7E16">
                      <w:rPr>
                        <w:color w:val="000000" w:themeColor="text1"/>
                      </w:rPr>
                      <w:t>A Different View</w:t>
                    </w:r>
                    <w:r w:rsidRPr="00F95E02">
                      <w:rPr>
                        <w:color w:val="000000" w:themeColor="text1"/>
                      </w:rPr>
                      <w:t xml:space="preserve">”, OER Project, </w:t>
                    </w:r>
                    <w:hyperlink r:id="rId4" w:history="1">
                      <w:r w:rsidRPr="00F95E02">
                        <w:rPr>
                          <w:rStyle w:val="Hyperlink"/>
                          <w:color w:val="000000" w:themeColor="text1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94310">
      <w:rPr>
        <w:noProof/>
      </w:rPr>
      <w:drawing>
        <wp:anchor distT="0" distB="0" distL="114300" distR="114300" simplePos="0" relativeHeight="251660288" behindDoc="1" locked="0" layoutInCell="1" allowOverlap="1" wp14:anchorId="4266DA11" wp14:editId="7EC8A73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A33B" w14:textId="77777777" w:rsidR="002F18F6" w:rsidRDefault="002F18F6" w:rsidP="00697515">
      <w:pPr>
        <w:spacing w:after="0"/>
      </w:pPr>
      <w:r>
        <w:separator/>
      </w:r>
    </w:p>
  </w:footnote>
  <w:footnote w:type="continuationSeparator" w:id="0">
    <w:p w14:paraId="698F2417" w14:textId="77777777" w:rsidR="002F18F6" w:rsidRDefault="002F18F6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DEE7" w14:textId="3DEF01B8" w:rsidR="009D2422" w:rsidRPr="00F65964" w:rsidRDefault="00794310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83EE85" wp14:editId="3BFDB731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1B72E7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B37F66">
      <w:t>UNIT 1</w:t>
    </w:r>
  </w:p>
  <w:p w14:paraId="1BB20D6D" w14:textId="03EC2DA5" w:rsidR="009D2422" w:rsidRPr="00CD0494" w:rsidRDefault="00D459B1" w:rsidP="00CD0494">
    <w:pPr>
      <w:pStyle w:val="Title"/>
    </w:pPr>
    <w:r>
      <w:t>OPENER</w:t>
    </w:r>
    <w:r w:rsidR="00794310" w:rsidRPr="00CD0494">
      <w:t>—</w:t>
    </w:r>
    <w:r w:rsidR="000F7E16">
      <w:t>A DIFFERENT 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6"/>
    <w:rsid w:val="00043A1E"/>
    <w:rsid w:val="00050001"/>
    <w:rsid w:val="000E15D7"/>
    <w:rsid w:val="000F7E16"/>
    <w:rsid w:val="00146B10"/>
    <w:rsid w:val="00177F1D"/>
    <w:rsid w:val="001C3D81"/>
    <w:rsid w:val="001E6267"/>
    <w:rsid w:val="00273460"/>
    <w:rsid w:val="002F18F6"/>
    <w:rsid w:val="003C2A8C"/>
    <w:rsid w:val="004235C5"/>
    <w:rsid w:val="00483F00"/>
    <w:rsid w:val="00497E80"/>
    <w:rsid w:val="004D58F3"/>
    <w:rsid w:val="004F24C0"/>
    <w:rsid w:val="00607ABE"/>
    <w:rsid w:val="00623EDB"/>
    <w:rsid w:val="00632829"/>
    <w:rsid w:val="00697515"/>
    <w:rsid w:val="006C02F6"/>
    <w:rsid w:val="006D136E"/>
    <w:rsid w:val="0074533D"/>
    <w:rsid w:val="00794310"/>
    <w:rsid w:val="007B4BB5"/>
    <w:rsid w:val="00807902"/>
    <w:rsid w:val="00896CDA"/>
    <w:rsid w:val="008A585F"/>
    <w:rsid w:val="008B5A43"/>
    <w:rsid w:val="009D2422"/>
    <w:rsid w:val="00A272B5"/>
    <w:rsid w:val="00B37F66"/>
    <w:rsid w:val="00B62E26"/>
    <w:rsid w:val="00D459B1"/>
    <w:rsid w:val="00D94D2A"/>
    <w:rsid w:val="00E87C38"/>
    <w:rsid w:val="00F00A0D"/>
    <w:rsid w:val="00F95E02"/>
    <w:rsid w:val="00FD27F9"/>
    <w:rsid w:val="7A49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68CF"/>
  <w15:chartTrackingRefBased/>
  <w15:docId w15:val="{E755B0A0-B4DF-CA4E-B772-81171F9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ListParagraph">
    <w:name w:val="List Paragraph"/>
    <w:basedOn w:val="Normal"/>
    <w:uiPriority w:val="34"/>
    <w:qFormat/>
    <w:rsid w:val="008A58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2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E26"/>
    <w:rPr>
      <w:rFonts w:eastAsiaTheme="minorEastAsia" w:cstheme="minorHAnsi"/>
      <w:sz w:val="20"/>
      <w:szCs w:val="20"/>
      <w:lang w:val="en-CA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E26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Revision">
    <w:name w:val="Revision"/>
    <w:hidden/>
    <w:uiPriority w:val="99"/>
    <w:semiHidden/>
    <w:rsid w:val="006D136E"/>
    <w:rPr>
      <w:rFonts w:eastAsiaTheme="minorEastAsia" w:cstheme="minorHAnsi"/>
      <w:sz w:val="22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10</cp:revision>
  <cp:lastPrinted>2024-01-03T22:20:00Z</cp:lastPrinted>
  <dcterms:created xsi:type="dcterms:W3CDTF">2023-10-27T17:01:00Z</dcterms:created>
  <dcterms:modified xsi:type="dcterms:W3CDTF">2024-01-03T22:20:00Z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