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8EA0" w14:textId="2ABA6013" w:rsidR="00BD3814" w:rsidRPr="00CD0494" w:rsidRDefault="005C592E" w:rsidP="00BD3814">
      <w:pPr>
        <w:pStyle w:val="Heading2"/>
      </w:pPr>
      <w:r>
        <w:t>P</w:t>
      </w:r>
      <w:r w:rsidR="00BD3814" w:rsidRPr="00CD0494">
        <w:t>urpose</w:t>
      </w:r>
    </w:p>
    <w:p w14:paraId="13A4615A" w14:textId="502572F2" w:rsidR="00BD3814" w:rsidRPr="0090219F" w:rsidRDefault="009426C3" w:rsidP="0090219F">
      <w:pPr>
        <w:pStyle w:val="BodyText"/>
      </w:pPr>
      <w:r w:rsidRPr="0090219F">
        <w:t xml:space="preserve">The quick opener gets you thinking about </w:t>
      </w:r>
      <w:r w:rsidR="00DB1280" w:rsidRPr="0090219F">
        <w:t>frequently</w:t>
      </w:r>
      <w:r w:rsidRPr="0090219F">
        <w:t xml:space="preserve"> misunderstood or misused words, which will </w:t>
      </w:r>
      <w:r w:rsidR="00C76D9D" w:rsidRPr="0090219F">
        <w:t>help you think about the importance of l</w:t>
      </w:r>
      <w:r w:rsidR="00DB1280" w:rsidRPr="0090219F">
        <w:t xml:space="preserve">anguage as you learn more about climate vocabulary. </w:t>
      </w:r>
      <w:r w:rsidR="00B05036">
        <w:t xml:space="preserve"> </w:t>
      </w:r>
    </w:p>
    <w:p w14:paraId="24376947" w14:textId="355322C8" w:rsidR="00BD3814" w:rsidRDefault="00BD3814" w:rsidP="00BD3814">
      <w:pPr>
        <w:pStyle w:val="Heading2"/>
        <w:spacing w:after="240"/>
      </w:pPr>
      <w:r w:rsidRPr="00CD0494">
        <w:t>Process</w:t>
      </w:r>
    </w:p>
    <w:p w14:paraId="655002C1" w14:textId="7467FA48" w:rsidR="002B6266" w:rsidRDefault="00A5233B" w:rsidP="001E71C3">
      <w:pPr>
        <w:pStyle w:val="BodyText"/>
        <w:numPr>
          <w:ilvl w:val="0"/>
          <w:numId w:val="6"/>
        </w:numPr>
        <w:ind w:left="360"/>
      </w:pPr>
      <w:r>
        <w:t>Circle the correct use of each of the words.</w:t>
      </w:r>
    </w:p>
    <w:tbl>
      <w:tblPr>
        <w:tblStyle w:val="TableGrid"/>
        <w:tblW w:w="9432" w:type="dxa"/>
        <w:tblInd w:w="61" w:type="dxa"/>
        <w:tblLook w:val="04A0" w:firstRow="1" w:lastRow="0" w:firstColumn="1" w:lastColumn="0" w:noHBand="0" w:noVBand="1"/>
      </w:tblPr>
      <w:tblGrid>
        <w:gridCol w:w="4321"/>
        <w:gridCol w:w="5111"/>
      </w:tblGrid>
      <w:tr w:rsidR="00A5233B" w14:paraId="33441D04" w14:textId="77777777" w:rsidTr="001E71C3">
        <w:tc>
          <w:tcPr>
            <w:tcW w:w="9432" w:type="dxa"/>
            <w:gridSpan w:val="2"/>
            <w:shd w:val="clear" w:color="auto" w:fill="D9D9D9" w:themeFill="background1" w:themeFillShade="D9"/>
          </w:tcPr>
          <w:p w14:paraId="146CF6C8" w14:textId="16D7E37A" w:rsidR="00A5233B" w:rsidRPr="0090219F" w:rsidRDefault="00A5233B" w:rsidP="0090219F">
            <w:pPr>
              <w:pStyle w:val="BodyText"/>
              <w:rPr>
                <w:b/>
                <w:bCs/>
              </w:rPr>
            </w:pPr>
            <w:r w:rsidRPr="0090219F">
              <w:rPr>
                <w:b/>
                <w:bCs/>
              </w:rPr>
              <w:t>Literally</w:t>
            </w:r>
          </w:p>
        </w:tc>
      </w:tr>
      <w:tr w:rsidR="00A5233B" w14:paraId="2F90F15D" w14:textId="77777777" w:rsidTr="001E71C3">
        <w:tc>
          <w:tcPr>
            <w:tcW w:w="43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19EB6F" w14:textId="5541C7CB" w:rsidR="00A5233B" w:rsidRDefault="00A5233B" w:rsidP="0090219F">
            <w:pPr>
              <w:pStyle w:val="BodyText"/>
            </w:pPr>
            <w:r>
              <w:t>I literally died of laughter.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69D805" w14:textId="1ACC854C" w:rsidR="00A5233B" w:rsidRDefault="00A5233B" w:rsidP="0090219F">
            <w:pPr>
              <w:pStyle w:val="BodyText"/>
            </w:pPr>
            <w:r>
              <w:t xml:space="preserve">The instructions literally said to wait </w:t>
            </w:r>
            <w:r w:rsidR="003346F4">
              <w:t>five</w:t>
            </w:r>
            <w:r>
              <w:t xml:space="preserve"> minutes before opening the package.</w:t>
            </w:r>
          </w:p>
        </w:tc>
      </w:tr>
      <w:tr w:rsidR="0090219F" w:rsidRPr="0090219F" w14:paraId="2A5312E1" w14:textId="77777777" w:rsidTr="001E71C3">
        <w:trPr>
          <w:trHeight w:val="71"/>
        </w:trPr>
        <w:tc>
          <w:tcPr>
            <w:tcW w:w="9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B74F8" w14:textId="77777777" w:rsidR="0090219F" w:rsidRPr="0090219F" w:rsidRDefault="0090219F" w:rsidP="0090219F">
            <w:pPr>
              <w:pStyle w:val="NoSpacing"/>
            </w:pPr>
          </w:p>
        </w:tc>
      </w:tr>
      <w:tr w:rsidR="00A5233B" w14:paraId="212D464C" w14:textId="77777777" w:rsidTr="001E71C3">
        <w:tc>
          <w:tcPr>
            <w:tcW w:w="94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518378" w14:textId="6D20E2C3" w:rsidR="00A5233B" w:rsidRPr="0090219F" w:rsidRDefault="00A5233B" w:rsidP="0090219F">
            <w:pPr>
              <w:pStyle w:val="BodyText"/>
              <w:rPr>
                <w:b/>
                <w:bCs/>
              </w:rPr>
            </w:pPr>
            <w:r w:rsidRPr="0090219F">
              <w:rPr>
                <w:b/>
                <w:bCs/>
              </w:rPr>
              <w:t>Ironic</w:t>
            </w:r>
          </w:p>
        </w:tc>
      </w:tr>
      <w:tr w:rsidR="00A5233B" w14:paraId="7D889A8E" w14:textId="77777777" w:rsidTr="001E71C3">
        <w:tc>
          <w:tcPr>
            <w:tcW w:w="4321" w:type="dxa"/>
            <w:shd w:val="clear" w:color="auto" w:fill="F2F2F2" w:themeFill="background1" w:themeFillShade="F2"/>
          </w:tcPr>
          <w:p w14:paraId="60EE91D2" w14:textId="1756793A" w:rsidR="00A5233B" w:rsidRPr="0090219F" w:rsidRDefault="00A5233B" w:rsidP="0090219F">
            <w:pPr>
              <w:pStyle w:val="BodyText"/>
            </w:pPr>
            <w:r w:rsidRPr="0090219F">
              <w:t>It’s ironic that it started raining just as I finished washing my car.</w:t>
            </w:r>
          </w:p>
        </w:tc>
        <w:tc>
          <w:tcPr>
            <w:tcW w:w="5111" w:type="dxa"/>
            <w:shd w:val="clear" w:color="auto" w:fill="F2F2F2" w:themeFill="background1" w:themeFillShade="F2"/>
          </w:tcPr>
          <w:p w14:paraId="3B5D18AE" w14:textId="1DD8D037" w:rsidR="00A5233B" w:rsidRPr="0090219F" w:rsidRDefault="00A5233B" w:rsidP="0090219F">
            <w:pPr>
              <w:pStyle w:val="BodyText"/>
            </w:pPr>
            <w:r w:rsidRPr="0090219F">
              <w:t>It’s ironic that the fire station burned down.</w:t>
            </w:r>
          </w:p>
        </w:tc>
      </w:tr>
      <w:tr w:rsidR="0090219F" w:rsidRPr="0090219F" w14:paraId="3C48E544" w14:textId="77777777" w:rsidTr="001E71C3">
        <w:trPr>
          <w:trHeight w:val="71"/>
        </w:trPr>
        <w:tc>
          <w:tcPr>
            <w:tcW w:w="9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034DD" w14:textId="77777777" w:rsidR="0090219F" w:rsidRPr="0090219F" w:rsidRDefault="0090219F" w:rsidP="006D53E8">
            <w:pPr>
              <w:pStyle w:val="NoSpacing"/>
            </w:pPr>
          </w:p>
        </w:tc>
      </w:tr>
      <w:tr w:rsidR="00A5233B" w14:paraId="5DB41ABD" w14:textId="77777777" w:rsidTr="001E71C3">
        <w:tc>
          <w:tcPr>
            <w:tcW w:w="9432" w:type="dxa"/>
            <w:gridSpan w:val="2"/>
            <w:shd w:val="clear" w:color="auto" w:fill="D9D9D9" w:themeFill="background1" w:themeFillShade="D9"/>
          </w:tcPr>
          <w:p w14:paraId="0F7A30F0" w14:textId="332275A6" w:rsidR="00A5233B" w:rsidRPr="0090219F" w:rsidRDefault="004177ED" w:rsidP="0090219F">
            <w:pPr>
              <w:pStyle w:val="BodyText"/>
              <w:rPr>
                <w:b/>
                <w:bCs/>
              </w:rPr>
            </w:pPr>
            <w:r w:rsidRPr="0090219F">
              <w:rPr>
                <w:b/>
                <w:bCs/>
              </w:rPr>
              <w:t>Except</w:t>
            </w:r>
          </w:p>
        </w:tc>
      </w:tr>
      <w:tr w:rsidR="00A5233B" w14:paraId="54F0E11F" w14:textId="77777777" w:rsidTr="001E71C3">
        <w:tc>
          <w:tcPr>
            <w:tcW w:w="43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729D4C" w14:textId="4C082E41" w:rsidR="00A5233B" w:rsidRDefault="004177ED" w:rsidP="0090219F">
            <w:pPr>
              <w:pStyle w:val="BodyText"/>
            </w:pPr>
            <w:r>
              <w:t>She couldn’t except that she wasn’t admitted into the program despite her hard work.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09683F" w14:textId="5E4128BB" w:rsidR="00A5233B" w:rsidRDefault="004177ED" w:rsidP="0090219F">
            <w:pPr>
              <w:pStyle w:val="BodyText"/>
            </w:pPr>
            <w:r>
              <w:t xml:space="preserve"> Everyone attended the meeting except for Sarah, who was out of town.</w:t>
            </w:r>
          </w:p>
        </w:tc>
      </w:tr>
      <w:tr w:rsidR="0090219F" w:rsidRPr="0090219F" w14:paraId="560F9189" w14:textId="77777777" w:rsidTr="001E71C3">
        <w:tc>
          <w:tcPr>
            <w:tcW w:w="9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4ED48" w14:textId="77777777" w:rsidR="0090219F" w:rsidRPr="0090219F" w:rsidRDefault="0090219F" w:rsidP="0090219F">
            <w:pPr>
              <w:pStyle w:val="NoSpacing"/>
            </w:pPr>
          </w:p>
        </w:tc>
      </w:tr>
      <w:tr w:rsidR="00A5233B" w:rsidRPr="0090219F" w14:paraId="7B648FB0" w14:textId="77777777" w:rsidTr="001E71C3">
        <w:tc>
          <w:tcPr>
            <w:tcW w:w="94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57EE7A" w14:textId="04C46887" w:rsidR="00A5233B" w:rsidRPr="0090219F" w:rsidRDefault="004177ED" w:rsidP="0090219F">
            <w:pPr>
              <w:pStyle w:val="BodyText"/>
              <w:rPr>
                <w:b/>
                <w:bCs/>
              </w:rPr>
            </w:pPr>
            <w:r w:rsidRPr="0090219F">
              <w:rPr>
                <w:b/>
                <w:bCs/>
              </w:rPr>
              <w:t>Tenet</w:t>
            </w:r>
          </w:p>
        </w:tc>
      </w:tr>
      <w:tr w:rsidR="00A5233B" w:rsidRPr="0090219F" w14:paraId="3722B55C" w14:textId="77777777" w:rsidTr="001E71C3">
        <w:tc>
          <w:tcPr>
            <w:tcW w:w="4321" w:type="dxa"/>
            <w:shd w:val="clear" w:color="auto" w:fill="F2F2F2" w:themeFill="background1" w:themeFillShade="F2"/>
          </w:tcPr>
          <w:p w14:paraId="5BE95D2E" w14:textId="7DEAA74E" w:rsidR="00A5233B" w:rsidRPr="0090219F" w:rsidRDefault="004177ED" w:rsidP="0090219F">
            <w:pPr>
              <w:pStyle w:val="BodyText"/>
            </w:pPr>
            <w:r w:rsidRPr="0090219F">
              <w:t>A core tenet of environmental science is the belief that human actions impact ecosystems,</w:t>
            </w:r>
          </w:p>
        </w:tc>
        <w:tc>
          <w:tcPr>
            <w:tcW w:w="5111" w:type="dxa"/>
            <w:shd w:val="clear" w:color="auto" w:fill="F2F2F2" w:themeFill="background1" w:themeFillShade="F2"/>
          </w:tcPr>
          <w:p w14:paraId="22A88C7F" w14:textId="2E21583E" w:rsidR="00A5233B" w:rsidRPr="0090219F" w:rsidRDefault="004177ED" w:rsidP="0090219F">
            <w:pPr>
              <w:pStyle w:val="BodyText"/>
            </w:pPr>
            <w:r w:rsidRPr="0090219F">
              <w:t>All the tenets in the building evacuated when they heard the fire alarm.</w:t>
            </w:r>
          </w:p>
        </w:tc>
      </w:tr>
    </w:tbl>
    <w:p w14:paraId="4F29AA01" w14:textId="6FC76AB1" w:rsidR="00CB4348" w:rsidRDefault="00CB4348" w:rsidP="001E71C3">
      <w:pPr>
        <w:pStyle w:val="BodyText"/>
        <w:numPr>
          <w:ilvl w:val="0"/>
          <w:numId w:val="6"/>
        </w:numPr>
        <w:ind w:left="360"/>
      </w:pPr>
      <w:r>
        <w:t>Can you think of any other words that are misused or misunderstood?</w:t>
      </w:r>
    </w:p>
    <w:tbl>
      <w:tblPr>
        <w:tblStyle w:val="TableGrid"/>
        <w:tblW w:w="9432" w:type="dxa"/>
        <w:tblInd w:w="6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32"/>
      </w:tblGrid>
      <w:tr w:rsidR="00CB4348" w14:paraId="61D3D556" w14:textId="77777777" w:rsidTr="001E71C3">
        <w:trPr>
          <w:trHeight w:val="602"/>
        </w:trPr>
        <w:tc>
          <w:tcPr>
            <w:tcW w:w="9432" w:type="dxa"/>
            <w:shd w:val="clear" w:color="auto" w:fill="F2F2F2" w:themeFill="background1" w:themeFillShade="F2"/>
          </w:tcPr>
          <w:p w14:paraId="00F2131C" w14:textId="77777777" w:rsidR="00CB4348" w:rsidRDefault="00CB4348" w:rsidP="0090219F">
            <w:pPr>
              <w:pStyle w:val="BodyText"/>
            </w:pPr>
          </w:p>
        </w:tc>
      </w:tr>
    </w:tbl>
    <w:p w14:paraId="67D7AB38" w14:textId="0A3C8792" w:rsidR="00F24444" w:rsidRDefault="00F57A72" w:rsidP="001E71C3">
      <w:pPr>
        <w:pStyle w:val="BodyText"/>
        <w:numPr>
          <w:ilvl w:val="0"/>
          <w:numId w:val="6"/>
        </w:numPr>
        <w:ind w:left="360"/>
      </w:pPr>
      <w:r>
        <w:t>Why do you think it’s so common for these words to be used incorrectly?</w:t>
      </w:r>
    </w:p>
    <w:tbl>
      <w:tblPr>
        <w:tblStyle w:val="TableGrid"/>
        <w:tblW w:w="9432" w:type="dxa"/>
        <w:tblInd w:w="6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32"/>
      </w:tblGrid>
      <w:tr w:rsidR="00F57A72" w14:paraId="5BDF6BA0" w14:textId="77777777" w:rsidTr="001E71C3">
        <w:trPr>
          <w:trHeight w:val="618"/>
        </w:trPr>
        <w:tc>
          <w:tcPr>
            <w:tcW w:w="9432" w:type="dxa"/>
            <w:shd w:val="clear" w:color="auto" w:fill="F2F2F2" w:themeFill="background1" w:themeFillShade="F2"/>
          </w:tcPr>
          <w:p w14:paraId="65B7EBD6" w14:textId="77777777" w:rsidR="00F57A72" w:rsidRDefault="00F57A72" w:rsidP="0090219F">
            <w:pPr>
              <w:pStyle w:val="BodyText"/>
            </w:pPr>
          </w:p>
        </w:tc>
      </w:tr>
    </w:tbl>
    <w:p w14:paraId="7CF51209" w14:textId="22648E35" w:rsidR="0020573A" w:rsidRDefault="00DA53C5" w:rsidP="001E71C3">
      <w:pPr>
        <w:pStyle w:val="BodyText"/>
        <w:numPr>
          <w:ilvl w:val="0"/>
          <w:numId w:val="6"/>
        </w:numPr>
        <w:ind w:left="360"/>
      </w:pPr>
      <w:r>
        <w:t xml:space="preserve">Why do you think it’s important to </w:t>
      </w:r>
      <w:r w:rsidR="006A47EE">
        <w:t xml:space="preserve">have a common </w:t>
      </w:r>
      <w:r w:rsidR="00F57A72">
        <w:t>understanding of the meaning</w:t>
      </w:r>
      <w:r w:rsidR="00114FD2">
        <w:t xml:space="preserve"> of words?</w:t>
      </w:r>
    </w:p>
    <w:tbl>
      <w:tblPr>
        <w:tblStyle w:val="TableGrid"/>
        <w:tblW w:w="9432" w:type="dxa"/>
        <w:tblInd w:w="6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32"/>
      </w:tblGrid>
      <w:tr w:rsidR="00114FD2" w14:paraId="2117137D" w14:textId="77777777" w:rsidTr="001E71C3">
        <w:trPr>
          <w:trHeight w:val="592"/>
        </w:trPr>
        <w:tc>
          <w:tcPr>
            <w:tcW w:w="9432" w:type="dxa"/>
            <w:shd w:val="clear" w:color="auto" w:fill="F2F2F2" w:themeFill="background1" w:themeFillShade="F2"/>
          </w:tcPr>
          <w:p w14:paraId="4CE24FAA" w14:textId="77777777" w:rsidR="00114FD2" w:rsidRDefault="00114FD2" w:rsidP="0090219F">
            <w:pPr>
              <w:pStyle w:val="BodyText"/>
            </w:pPr>
          </w:p>
        </w:tc>
      </w:tr>
    </w:tbl>
    <w:p w14:paraId="361F77B0" w14:textId="77777777" w:rsidR="00114FD2" w:rsidRDefault="00114FD2" w:rsidP="00114FD2">
      <w:pPr>
        <w:pStyle w:val="ListParagraph"/>
        <w:ind w:left="720"/>
      </w:pPr>
    </w:p>
    <w:sectPr w:rsidR="00114FD2" w:rsidSect="00862281">
      <w:headerReference w:type="default" r:id="rId7"/>
      <w:footerReference w:type="default" r:id="rId8"/>
      <w:pgSz w:w="12240" w:h="15840"/>
      <w:pgMar w:top="1608" w:right="1302" w:bottom="144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A21B" w14:textId="77777777" w:rsidR="00344908" w:rsidRDefault="00344908" w:rsidP="00BD3814">
      <w:pPr>
        <w:spacing w:after="0"/>
      </w:pPr>
      <w:r>
        <w:separator/>
      </w:r>
    </w:p>
  </w:endnote>
  <w:endnote w:type="continuationSeparator" w:id="0">
    <w:p w14:paraId="5F7D4CE6" w14:textId="77777777" w:rsidR="00344908" w:rsidRDefault="00344908" w:rsidP="00BD3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1343" w14:textId="77777777" w:rsidR="008C4EE9" w:rsidRPr="00E875FD" w:rsidRDefault="008C4EE9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0F94C91D" wp14:editId="11429D73">
              <wp:simplePos x="0" y="0"/>
              <wp:positionH relativeFrom="column">
                <wp:posOffset>-836295</wp:posOffset>
              </wp:positionH>
              <wp:positionV relativeFrom="paragraph">
                <wp:posOffset>451161</wp:posOffset>
              </wp:positionV>
              <wp:extent cx="7628021" cy="291830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9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9EBE8" w14:textId="143E7644" w:rsidR="008C4EE9" w:rsidRPr="009A6D29" w:rsidRDefault="008C4EE9" w:rsidP="00B95CC9">
                          <w:pPr>
                            <w:pStyle w:val="CCFooter"/>
                          </w:pPr>
                          <w:r w:rsidRPr="009A6D29">
                            <w:t xml:space="preserve">Unless otherwise noted, this work is licensed under </w:t>
                          </w:r>
                          <w:hyperlink r:id="rId1" w:history="1">
                            <w:r w:rsidRPr="009A6D2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9A6D29">
                            <w:t>. Credit: “Opener</w:t>
                          </w:r>
                          <w:r w:rsidR="00196A6B">
                            <w:t>—Word Mismatch</w:t>
                          </w:r>
                          <w:r w:rsidRPr="009A6D29">
                            <w:t xml:space="preserve">”, OER Project, </w:t>
                          </w:r>
                          <w:hyperlink r:id="rId2" w:history="1">
                            <w:r w:rsidRPr="009A6D2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4C9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85pt;margin-top:35.5pt;width:600.6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" filled="f" stroked="f" strokeweight=".5pt">
              <v:textbox>
                <w:txbxContent>
                  <w:p w14:paraId="2379EBE8" w14:textId="143E7644" w:rsidR="008C4EE9" w:rsidRPr="009A6D29" w:rsidRDefault="008C4EE9" w:rsidP="00B95CC9">
                    <w:pPr>
                      <w:pStyle w:val="CCFooter"/>
                    </w:pPr>
                    <w:r w:rsidRPr="009A6D29">
                      <w:t xml:space="preserve">Unless otherwise noted, this work is licensed under </w:t>
                    </w:r>
                    <w:hyperlink r:id="rId3" w:history="1">
                      <w:r w:rsidRPr="009A6D29">
                        <w:rPr>
                          <w:rStyle w:val="Hyperlink"/>
                        </w:rPr>
                        <w:t>CC BY 4.0</w:t>
                      </w:r>
                    </w:hyperlink>
                    <w:r w:rsidRPr="009A6D29">
                      <w:t>. Credit: “Opener</w:t>
                    </w:r>
                    <w:r w:rsidR="00196A6B">
                      <w:t>—Word Mismatch</w:t>
                    </w:r>
                    <w:r w:rsidRPr="009A6D29">
                      <w:t xml:space="preserve">”, OER Project, </w:t>
                    </w:r>
                    <w:hyperlink r:id="rId4" w:history="1">
                      <w:r w:rsidRPr="009A6D2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23F9874" w14:textId="77777777" w:rsidR="008C4EE9" w:rsidRDefault="008C4EE9">
    <w:r>
      <w:rPr>
        <w:noProof/>
      </w:rPr>
      <w:drawing>
        <wp:anchor distT="0" distB="0" distL="114300" distR="114300" simplePos="0" relativeHeight="251660288" behindDoc="1" locked="0" layoutInCell="1" allowOverlap="1" wp14:anchorId="036B6FB2" wp14:editId="4BA8BD7B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DEE9" w14:textId="77777777" w:rsidR="00344908" w:rsidRDefault="00344908" w:rsidP="00BD3814">
      <w:pPr>
        <w:spacing w:after="0"/>
      </w:pPr>
      <w:r>
        <w:separator/>
      </w:r>
    </w:p>
  </w:footnote>
  <w:footnote w:type="continuationSeparator" w:id="0">
    <w:p w14:paraId="0F1CD909" w14:textId="77777777" w:rsidR="00344908" w:rsidRDefault="00344908" w:rsidP="00BD38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45E0" w14:textId="29D0D1F6" w:rsidR="008C4EE9" w:rsidRPr="00F65964" w:rsidRDefault="008C4EE9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FB4657" wp14:editId="35C632BA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2C5FA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Pr="00A00A58">
      <w:rPr>
        <w:szCs w:val="52"/>
      </w:rPr>
      <w:t xml:space="preserve">CLIMATE PROJECT / </w:t>
    </w:r>
    <w:r w:rsidR="003332AD" w:rsidRPr="00A00A58">
      <w:rPr>
        <w:szCs w:val="52"/>
      </w:rPr>
      <w:t>LESSON</w:t>
    </w:r>
    <w:r w:rsidR="00373FCD" w:rsidRPr="00A00A58">
      <w:rPr>
        <w:szCs w:val="52"/>
      </w:rPr>
      <w:t xml:space="preserve"> 2</w:t>
    </w:r>
    <w:r w:rsidR="003332AD" w:rsidRPr="00A00A58">
      <w:rPr>
        <w:szCs w:val="52"/>
      </w:rPr>
      <w:t>.4</w:t>
    </w:r>
  </w:p>
  <w:p w14:paraId="729555B3" w14:textId="0BF1A8CA" w:rsidR="008C4EE9" w:rsidRPr="00CD0494" w:rsidRDefault="008C4EE9" w:rsidP="00CD0494">
    <w:pPr>
      <w:pStyle w:val="Title"/>
    </w:pPr>
    <w:r>
      <w:t>OPENER</w:t>
    </w:r>
    <w:r w:rsidRPr="00CD0494">
      <w:t>—</w:t>
    </w:r>
    <w:r w:rsidR="006A2840">
      <w:t>WORD MISMATCH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738"/>
    <w:multiLevelType w:val="hybridMultilevel"/>
    <w:tmpl w:val="64CA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983"/>
    <w:multiLevelType w:val="hybridMultilevel"/>
    <w:tmpl w:val="9CD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5641"/>
    <w:multiLevelType w:val="hybridMultilevel"/>
    <w:tmpl w:val="5B2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10DE"/>
    <w:multiLevelType w:val="hybridMultilevel"/>
    <w:tmpl w:val="BFEE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0FCF"/>
    <w:multiLevelType w:val="hybridMultilevel"/>
    <w:tmpl w:val="DB76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2002">
    <w:abstractNumId w:val="0"/>
  </w:num>
  <w:num w:numId="2" w16cid:durableId="349188528">
    <w:abstractNumId w:val="2"/>
  </w:num>
  <w:num w:numId="3" w16cid:durableId="1301039600">
    <w:abstractNumId w:val="3"/>
  </w:num>
  <w:num w:numId="4" w16cid:durableId="199242576">
    <w:abstractNumId w:val="4"/>
  </w:num>
  <w:num w:numId="5" w16cid:durableId="1492329471">
    <w:abstractNumId w:val="1"/>
  </w:num>
  <w:num w:numId="6" w16cid:durableId="662778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4"/>
    <w:rsid w:val="00015D17"/>
    <w:rsid w:val="00060EB2"/>
    <w:rsid w:val="00110865"/>
    <w:rsid w:val="00114FD2"/>
    <w:rsid w:val="001370C8"/>
    <w:rsid w:val="0015390F"/>
    <w:rsid w:val="00196A6B"/>
    <w:rsid w:val="001E71C3"/>
    <w:rsid w:val="0020573A"/>
    <w:rsid w:val="00265EF8"/>
    <w:rsid w:val="00280FCF"/>
    <w:rsid w:val="002B6266"/>
    <w:rsid w:val="003332AD"/>
    <w:rsid w:val="003346F4"/>
    <w:rsid w:val="00335336"/>
    <w:rsid w:val="00336CB0"/>
    <w:rsid w:val="00344908"/>
    <w:rsid w:val="00364B7D"/>
    <w:rsid w:val="00373FCD"/>
    <w:rsid w:val="003A3303"/>
    <w:rsid w:val="003F713F"/>
    <w:rsid w:val="004177ED"/>
    <w:rsid w:val="004A78D8"/>
    <w:rsid w:val="004C7967"/>
    <w:rsid w:val="0055252E"/>
    <w:rsid w:val="005C1398"/>
    <w:rsid w:val="005C2DE6"/>
    <w:rsid w:val="005C592E"/>
    <w:rsid w:val="005F4C03"/>
    <w:rsid w:val="00620767"/>
    <w:rsid w:val="00632FB6"/>
    <w:rsid w:val="00634BB2"/>
    <w:rsid w:val="006479BA"/>
    <w:rsid w:val="00650321"/>
    <w:rsid w:val="006626D9"/>
    <w:rsid w:val="00677523"/>
    <w:rsid w:val="006A2840"/>
    <w:rsid w:val="006A47EE"/>
    <w:rsid w:val="006C50A5"/>
    <w:rsid w:val="007550DC"/>
    <w:rsid w:val="007E7254"/>
    <w:rsid w:val="00862281"/>
    <w:rsid w:val="00883C7B"/>
    <w:rsid w:val="00883D70"/>
    <w:rsid w:val="008A1593"/>
    <w:rsid w:val="008C4EE9"/>
    <w:rsid w:val="0090219F"/>
    <w:rsid w:val="00937F7A"/>
    <w:rsid w:val="009426C3"/>
    <w:rsid w:val="00954E90"/>
    <w:rsid w:val="009A536A"/>
    <w:rsid w:val="00A00A58"/>
    <w:rsid w:val="00A079DD"/>
    <w:rsid w:val="00A10DAE"/>
    <w:rsid w:val="00A2446A"/>
    <w:rsid w:val="00A5233B"/>
    <w:rsid w:val="00A553CE"/>
    <w:rsid w:val="00A87668"/>
    <w:rsid w:val="00A9458A"/>
    <w:rsid w:val="00A97626"/>
    <w:rsid w:val="00AF530D"/>
    <w:rsid w:val="00B05036"/>
    <w:rsid w:val="00B224EC"/>
    <w:rsid w:val="00B440C6"/>
    <w:rsid w:val="00B8329F"/>
    <w:rsid w:val="00BA5747"/>
    <w:rsid w:val="00BD3814"/>
    <w:rsid w:val="00BE348B"/>
    <w:rsid w:val="00C12568"/>
    <w:rsid w:val="00C56C10"/>
    <w:rsid w:val="00C61E94"/>
    <w:rsid w:val="00C76D9D"/>
    <w:rsid w:val="00CB4348"/>
    <w:rsid w:val="00CE6806"/>
    <w:rsid w:val="00D24125"/>
    <w:rsid w:val="00D45212"/>
    <w:rsid w:val="00D56950"/>
    <w:rsid w:val="00D810BF"/>
    <w:rsid w:val="00DA2B1E"/>
    <w:rsid w:val="00DA53C5"/>
    <w:rsid w:val="00DA72BD"/>
    <w:rsid w:val="00DB1280"/>
    <w:rsid w:val="00DC5348"/>
    <w:rsid w:val="00E31524"/>
    <w:rsid w:val="00E478EB"/>
    <w:rsid w:val="00F02C7D"/>
    <w:rsid w:val="00F20406"/>
    <w:rsid w:val="00F24444"/>
    <w:rsid w:val="00F46B79"/>
    <w:rsid w:val="00F57A7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1AE2B"/>
  <w15:chartTrackingRefBased/>
  <w15:docId w15:val="{11E215FE-B566-4AE4-83C5-23C5A56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A5233B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BD3814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D3814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814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BD3814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BD3814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BD3814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BD3814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862281"/>
    <w:rPr>
      <w:rFonts w:cs="Times New Roman (Headings CS)"/>
      <w:spacing w:val="0"/>
      <w:sz w:val="20"/>
      <w:lang w:val="en-CA"/>
    </w:rPr>
  </w:style>
  <w:style w:type="paragraph" w:customStyle="1" w:styleId="CCFooter">
    <w:name w:val="CC Footer"/>
    <w:basedOn w:val="Normal"/>
    <w:uiPriority w:val="39"/>
    <w:rsid w:val="00BD3814"/>
    <w:pPr>
      <w:spacing w:after="0"/>
      <w:jc w:val="center"/>
    </w:pPr>
    <w:rPr>
      <w:sz w:val="16"/>
      <w:szCs w:val="16"/>
    </w:rPr>
  </w:style>
  <w:style w:type="paragraph" w:styleId="ListParagraph">
    <w:name w:val="List Paragraph"/>
    <w:basedOn w:val="Normal"/>
    <w:uiPriority w:val="24"/>
    <w:qFormat/>
    <w:rsid w:val="00BD3814"/>
    <w:pPr>
      <w:contextualSpacing/>
    </w:pPr>
    <w:rPr>
      <w:rFonts w:eastAsiaTheme="minorHAnsi"/>
      <w:lang w:val="en-US" w:bidi="ar-SA"/>
    </w:rPr>
  </w:style>
  <w:style w:type="paragraph" w:styleId="BodyText">
    <w:name w:val="Body Text"/>
    <w:basedOn w:val="Normal"/>
    <w:link w:val="BodyTextChar"/>
    <w:uiPriority w:val="99"/>
    <w:unhideWhenUsed/>
    <w:rsid w:val="0090219F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219F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38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814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335336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5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336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336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5C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219F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8</cp:revision>
  <cp:lastPrinted>2024-09-19T16:07:00Z</cp:lastPrinted>
  <dcterms:created xsi:type="dcterms:W3CDTF">2024-10-10T19:18:00Z</dcterms:created>
  <dcterms:modified xsi:type="dcterms:W3CDTF">2024-10-24T21:41:00Z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2023-12-11T18:58:05Z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4f40d228-e4f5-43cb-be0e-dc4d19eba0f2</vt:lpwstr>
  </property>
  <property fmtid="{D5CDD505-2E9C-101B-9397-08002B2CF9AE}" pid="8" name="MSIP_Label_0c731a5a-986f-4cba-bdda-5f03e565899b_ContentBits">
    <vt:lpwstr>0</vt:lpwstr>
  </property>
</Properties>
</file>