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165E" w14:textId="77777777" w:rsidR="0045135E" w:rsidRPr="00CD0494" w:rsidRDefault="0045135E" w:rsidP="0045135E">
      <w:pPr>
        <w:pStyle w:val="Heading2"/>
      </w:pPr>
      <w:r w:rsidRPr="00CD0494">
        <w:t>Purpose</w:t>
      </w:r>
    </w:p>
    <w:p w14:paraId="1C72FD46" w14:textId="6852CDBA" w:rsidR="0045135E" w:rsidRPr="00B16140" w:rsidRDefault="0045135E" w:rsidP="0045135E">
      <w:pPr>
        <w:spacing w:after="0"/>
        <w:rPr>
          <w:rFonts w:ascii="Calibri" w:eastAsia="Times New Roman" w:hAnsi="Calibri" w:cs="Calibri"/>
          <w:color w:val="000000" w:themeColor="text1"/>
          <w:lang w:val="en-US" w:bidi="ar-SA"/>
        </w:rPr>
      </w:pPr>
      <w:r>
        <w:t>It’s time to reflect on all the decarbonization solutions you learned about in this lesson</w:t>
      </w:r>
      <w:r w:rsidR="004A79B8">
        <w:t xml:space="preserve"> to determine which </w:t>
      </w:r>
      <w:r w:rsidR="00F369FE">
        <w:t>G</w:t>
      </w:r>
      <w:r w:rsidR="004A79B8">
        <w:t xml:space="preserve">rand </w:t>
      </w:r>
      <w:r w:rsidR="00F369FE">
        <w:t>C</w:t>
      </w:r>
      <w:r w:rsidR="004A79B8">
        <w:t xml:space="preserve">hallenge you think will make the biggest impact and where we should be focusing our efforts. </w:t>
      </w:r>
    </w:p>
    <w:p w14:paraId="026B3A47" w14:textId="77777777" w:rsidR="0045135E" w:rsidRDefault="0045135E" w:rsidP="0045135E">
      <w:pPr>
        <w:pStyle w:val="Heading2"/>
      </w:pPr>
      <w:r w:rsidRPr="00CD0494">
        <w:t>Process</w:t>
      </w:r>
    </w:p>
    <w:p w14:paraId="78DEF627" w14:textId="03FE74B3" w:rsidR="004A79B8" w:rsidRDefault="004A79B8" w:rsidP="004A79B8">
      <w:pPr>
        <w:pStyle w:val="BodyText"/>
      </w:pPr>
      <w:r>
        <w:t>When it comes to solving climate change, we want to use every solution available to us. But the truth is, the world has limited resources, and we must make decisions about how we allocate th</w:t>
      </w:r>
      <w:r w:rsidR="002C1032">
        <w:t>o</w:t>
      </w:r>
      <w:r>
        <w:t xml:space="preserve">se resources. Deciding where to focus our efforts will help us pursue solutions that </w:t>
      </w:r>
      <w:r w:rsidR="002C1032">
        <w:t>have</w:t>
      </w:r>
      <w:r>
        <w:t xml:space="preserve"> the biggest impact for the most people, both now and in the future.</w:t>
      </w:r>
    </w:p>
    <w:p w14:paraId="2D30845C" w14:textId="01AE9547" w:rsidR="0045135E" w:rsidRDefault="00B116F1" w:rsidP="005C03F3">
      <w:pPr>
        <w:pStyle w:val="BodyText"/>
        <w:numPr>
          <w:ilvl w:val="0"/>
          <w:numId w:val="1"/>
        </w:numPr>
        <w:spacing w:after="120"/>
        <w:ind w:left="357" w:hanging="357"/>
      </w:pPr>
      <w:r>
        <w:t>In the chart below, record three of the most promising solutions you’ve learned about in this lesson,</w:t>
      </w:r>
      <w:r w:rsidR="0045135E">
        <w:t xml:space="preserve"> </w:t>
      </w:r>
      <w:r w:rsidR="004A79B8">
        <w:t xml:space="preserve">which </w:t>
      </w:r>
      <w:r w:rsidR="00F369FE">
        <w:t>G</w:t>
      </w:r>
      <w:r w:rsidR="004A79B8">
        <w:t xml:space="preserve">rand </w:t>
      </w:r>
      <w:r w:rsidR="00F369FE">
        <w:t>C</w:t>
      </w:r>
      <w:r w:rsidR="004A79B8">
        <w:t>hallenge they are a part of</w:t>
      </w:r>
      <w:r>
        <w:t xml:space="preserve">, and why you think each solution will </w:t>
      </w:r>
      <w:r w:rsidR="002C1032">
        <w:t>have</w:t>
      </w:r>
      <w:r>
        <w:t xml:space="preserve"> an important impact</w:t>
      </w:r>
      <w:r w:rsidR="0045135E">
        <w:t>.</w:t>
      </w:r>
      <w:r>
        <w:t xml:space="preserve"> </w:t>
      </w:r>
    </w:p>
    <w:tbl>
      <w:tblPr>
        <w:tblStyle w:val="TableGrid"/>
        <w:tblW w:w="0" w:type="auto"/>
        <w:tblInd w:w="279" w:type="dxa"/>
        <w:shd w:val="clear" w:color="auto" w:fill="F2F2F2" w:themeFill="background1" w:themeFillShade="F2"/>
        <w:tblLook w:val="04A0" w:firstRow="1" w:lastRow="0" w:firstColumn="1" w:lastColumn="0" w:noHBand="0" w:noVBand="1"/>
      </w:tblPr>
      <w:tblGrid>
        <w:gridCol w:w="2268"/>
        <w:gridCol w:w="2693"/>
        <w:gridCol w:w="4110"/>
      </w:tblGrid>
      <w:tr w:rsidR="0045135E" w14:paraId="0113C630" w14:textId="77777777" w:rsidTr="005C03F3">
        <w:trPr>
          <w:trHeight w:val="620"/>
        </w:trPr>
        <w:tc>
          <w:tcPr>
            <w:tcW w:w="2268" w:type="dxa"/>
            <w:shd w:val="clear" w:color="auto" w:fill="D9D9D9" w:themeFill="background1" w:themeFillShade="D9"/>
          </w:tcPr>
          <w:p w14:paraId="152A0987" w14:textId="0610028D" w:rsidR="0045135E" w:rsidRPr="0045135E" w:rsidRDefault="0045135E" w:rsidP="0045135E">
            <w:pPr>
              <w:pStyle w:val="BodyText"/>
              <w:rPr>
                <w:b/>
                <w:bCs/>
              </w:rPr>
            </w:pPr>
            <w:r>
              <w:rPr>
                <w:b/>
                <w:bCs/>
              </w:rPr>
              <w:t>Solution</w:t>
            </w:r>
          </w:p>
        </w:tc>
        <w:tc>
          <w:tcPr>
            <w:tcW w:w="2693" w:type="dxa"/>
            <w:shd w:val="clear" w:color="auto" w:fill="D9D9D9" w:themeFill="background1" w:themeFillShade="D9"/>
          </w:tcPr>
          <w:p w14:paraId="08BC461B" w14:textId="21A1690F" w:rsidR="0045135E" w:rsidRPr="0045135E" w:rsidRDefault="004A79B8" w:rsidP="0045135E">
            <w:pPr>
              <w:pStyle w:val="BodyText"/>
              <w:rPr>
                <w:b/>
                <w:bCs/>
              </w:rPr>
            </w:pPr>
            <w:r>
              <w:rPr>
                <w:b/>
                <w:bCs/>
              </w:rPr>
              <w:t>Grand Challenge</w:t>
            </w:r>
          </w:p>
        </w:tc>
        <w:tc>
          <w:tcPr>
            <w:tcW w:w="4110" w:type="dxa"/>
            <w:shd w:val="clear" w:color="auto" w:fill="D9D9D9" w:themeFill="background1" w:themeFillShade="D9"/>
          </w:tcPr>
          <w:p w14:paraId="7306DDFF" w14:textId="48483AFE" w:rsidR="0045135E" w:rsidRDefault="004A79B8" w:rsidP="000F0599">
            <w:pPr>
              <w:pStyle w:val="BodyText"/>
              <w:spacing w:after="0"/>
              <w:rPr>
                <w:b/>
                <w:bCs/>
              </w:rPr>
            </w:pPr>
            <w:r>
              <w:rPr>
                <w:b/>
                <w:bCs/>
              </w:rPr>
              <w:t>Reasoning</w:t>
            </w:r>
          </w:p>
          <w:p w14:paraId="39DA26EB" w14:textId="160C0B40" w:rsidR="00B116F1" w:rsidRPr="00856C12" w:rsidRDefault="00B116F1" w:rsidP="000F0599">
            <w:pPr>
              <w:pStyle w:val="BodyText"/>
              <w:spacing w:after="0"/>
              <w:rPr>
                <w:i/>
                <w:iCs/>
              </w:rPr>
            </w:pPr>
            <w:r w:rsidRPr="00856C12">
              <w:rPr>
                <w:i/>
                <w:iCs/>
              </w:rPr>
              <w:t xml:space="preserve">Why will this solution </w:t>
            </w:r>
            <w:r w:rsidR="002C1032">
              <w:rPr>
                <w:i/>
                <w:iCs/>
              </w:rPr>
              <w:t>have</w:t>
            </w:r>
            <w:r w:rsidRPr="00856C12">
              <w:rPr>
                <w:i/>
                <w:iCs/>
              </w:rPr>
              <w:t xml:space="preserve"> a big impact? </w:t>
            </w:r>
          </w:p>
        </w:tc>
      </w:tr>
      <w:tr w:rsidR="0045135E" w14:paraId="6E00D27E" w14:textId="77777777" w:rsidTr="005C03F3">
        <w:tc>
          <w:tcPr>
            <w:tcW w:w="2268" w:type="dxa"/>
            <w:shd w:val="clear" w:color="auto" w:fill="F2F2F2" w:themeFill="background1" w:themeFillShade="F2"/>
          </w:tcPr>
          <w:p w14:paraId="6EA6D77B" w14:textId="77777777" w:rsidR="0045135E" w:rsidRDefault="0045135E" w:rsidP="0045135E">
            <w:pPr>
              <w:pStyle w:val="BodyText"/>
            </w:pPr>
          </w:p>
        </w:tc>
        <w:tc>
          <w:tcPr>
            <w:tcW w:w="2693" w:type="dxa"/>
            <w:shd w:val="clear" w:color="auto" w:fill="F2F2F2" w:themeFill="background1" w:themeFillShade="F2"/>
          </w:tcPr>
          <w:p w14:paraId="5D626381" w14:textId="0ACC473A" w:rsidR="0045135E" w:rsidRDefault="0045135E" w:rsidP="004A79B8">
            <w:pPr>
              <w:pStyle w:val="BodyText"/>
              <w:ind w:left="360"/>
            </w:pPr>
          </w:p>
          <w:p w14:paraId="11A584CC" w14:textId="59D53889" w:rsidR="0045135E" w:rsidRDefault="0045135E" w:rsidP="004A79B8">
            <w:pPr>
              <w:pStyle w:val="BodyText"/>
              <w:ind w:left="360"/>
            </w:pPr>
          </w:p>
        </w:tc>
        <w:tc>
          <w:tcPr>
            <w:tcW w:w="4110" w:type="dxa"/>
            <w:shd w:val="clear" w:color="auto" w:fill="F2F2F2" w:themeFill="background1" w:themeFillShade="F2"/>
          </w:tcPr>
          <w:p w14:paraId="1F2776F3" w14:textId="63BB2676" w:rsidR="0045135E" w:rsidRDefault="0045135E" w:rsidP="004A79B8">
            <w:pPr>
              <w:pStyle w:val="BodyText"/>
              <w:ind w:left="360"/>
            </w:pPr>
          </w:p>
          <w:p w14:paraId="15E42F8C" w14:textId="51B8C08D" w:rsidR="0045135E" w:rsidRDefault="0045135E" w:rsidP="004A79B8">
            <w:pPr>
              <w:pStyle w:val="BodyText"/>
            </w:pPr>
          </w:p>
        </w:tc>
      </w:tr>
      <w:tr w:rsidR="0045135E" w14:paraId="7EA2D14C" w14:textId="77777777" w:rsidTr="005C03F3">
        <w:tc>
          <w:tcPr>
            <w:tcW w:w="2268" w:type="dxa"/>
            <w:shd w:val="clear" w:color="auto" w:fill="F2F2F2" w:themeFill="background1" w:themeFillShade="F2"/>
          </w:tcPr>
          <w:p w14:paraId="3098144D" w14:textId="77777777" w:rsidR="0045135E" w:rsidRDefault="0045135E" w:rsidP="0045135E">
            <w:pPr>
              <w:pStyle w:val="BodyText"/>
            </w:pPr>
          </w:p>
        </w:tc>
        <w:tc>
          <w:tcPr>
            <w:tcW w:w="2693" w:type="dxa"/>
            <w:shd w:val="clear" w:color="auto" w:fill="F2F2F2" w:themeFill="background1" w:themeFillShade="F2"/>
          </w:tcPr>
          <w:p w14:paraId="5E233AB5" w14:textId="28C6E0AD" w:rsidR="0045135E" w:rsidRDefault="0045135E" w:rsidP="004A79B8">
            <w:pPr>
              <w:pStyle w:val="BodyText"/>
              <w:ind w:left="360"/>
            </w:pPr>
          </w:p>
          <w:p w14:paraId="554F906F" w14:textId="50AE2AEA" w:rsidR="0045135E" w:rsidRDefault="0045135E" w:rsidP="004A79B8">
            <w:pPr>
              <w:pStyle w:val="BodyText"/>
            </w:pPr>
          </w:p>
        </w:tc>
        <w:tc>
          <w:tcPr>
            <w:tcW w:w="4110" w:type="dxa"/>
            <w:shd w:val="clear" w:color="auto" w:fill="F2F2F2" w:themeFill="background1" w:themeFillShade="F2"/>
          </w:tcPr>
          <w:p w14:paraId="355C7DE2" w14:textId="37BFD36A" w:rsidR="0045135E" w:rsidRDefault="0045135E" w:rsidP="004A79B8">
            <w:pPr>
              <w:pStyle w:val="BodyText"/>
              <w:ind w:left="360"/>
            </w:pPr>
          </w:p>
          <w:p w14:paraId="6864D095" w14:textId="551E5C74" w:rsidR="0045135E" w:rsidRDefault="0045135E" w:rsidP="004A79B8">
            <w:pPr>
              <w:pStyle w:val="BodyText"/>
              <w:ind w:left="360"/>
            </w:pPr>
          </w:p>
        </w:tc>
      </w:tr>
      <w:tr w:rsidR="0045135E" w14:paraId="26B93B5F" w14:textId="77777777" w:rsidTr="005C03F3">
        <w:tc>
          <w:tcPr>
            <w:tcW w:w="2268" w:type="dxa"/>
            <w:shd w:val="clear" w:color="auto" w:fill="F2F2F2" w:themeFill="background1" w:themeFillShade="F2"/>
          </w:tcPr>
          <w:p w14:paraId="47444366" w14:textId="77777777" w:rsidR="0045135E" w:rsidRDefault="0045135E" w:rsidP="0045135E">
            <w:pPr>
              <w:pStyle w:val="BodyText"/>
            </w:pPr>
          </w:p>
        </w:tc>
        <w:tc>
          <w:tcPr>
            <w:tcW w:w="2693" w:type="dxa"/>
            <w:shd w:val="clear" w:color="auto" w:fill="F2F2F2" w:themeFill="background1" w:themeFillShade="F2"/>
          </w:tcPr>
          <w:p w14:paraId="5C1C58EC" w14:textId="70A621AA" w:rsidR="0045135E" w:rsidRDefault="0045135E" w:rsidP="004A79B8">
            <w:pPr>
              <w:pStyle w:val="BodyText"/>
              <w:ind w:left="360"/>
            </w:pPr>
          </w:p>
          <w:p w14:paraId="20DA8463" w14:textId="30666847" w:rsidR="0045135E" w:rsidRDefault="0045135E" w:rsidP="004A79B8">
            <w:pPr>
              <w:pStyle w:val="BodyText"/>
            </w:pPr>
          </w:p>
        </w:tc>
        <w:tc>
          <w:tcPr>
            <w:tcW w:w="4110" w:type="dxa"/>
            <w:shd w:val="clear" w:color="auto" w:fill="F2F2F2" w:themeFill="background1" w:themeFillShade="F2"/>
          </w:tcPr>
          <w:p w14:paraId="54E2470A" w14:textId="08CDAAE8" w:rsidR="0045135E" w:rsidRDefault="0045135E" w:rsidP="004A79B8">
            <w:pPr>
              <w:pStyle w:val="BodyText"/>
              <w:ind w:left="360"/>
            </w:pPr>
          </w:p>
          <w:p w14:paraId="7A1585C1" w14:textId="552234D0" w:rsidR="0045135E" w:rsidRDefault="0045135E" w:rsidP="004A79B8">
            <w:pPr>
              <w:pStyle w:val="BodyText"/>
              <w:ind w:left="360"/>
            </w:pPr>
          </w:p>
        </w:tc>
      </w:tr>
    </w:tbl>
    <w:p w14:paraId="303B34CE" w14:textId="4AB1FDB2" w:rsidR="0045135E" w:rsidRDefault="0045135E" w:rsidP="005C03F3">
      <w:pPr>
        <w:pStyle w:val="BodyText"/>
        <w:numPr>
          <w:ilvl w:val="0"/>
          <w:numId w:val="1"/>
        </w:numPr>
        <w:spacing w:before="240" w:after="120"/>
        <w:ind w:left="357" w:hanging="357"/>
      </w:pPr>
      <w:r>
        <w:t xml:space="preserve">Considering the solutions you identified in the table above, </w:t>
      </w:r>
      <w:r w:rsidR="004A79B8">
        <w:t>write a short paragraph (</w:t>
      </w:r>
      <w:r w:rsidR="002C1032">
        <w:t>three to five</w:t>
      </w:r>
      <w:r w:rsidR="004A79B8">
        <w:t xml:space="preserve"> sentences) that answers the question</w:t>
      </w:r>
      <w:r w:rsidR="002C1032">
        <w:t>,</w:t>
      </w:r>
      <w:r w:rsidR="004A79B8">
        <w:t xml:space="preserve"> </w:t>
      </w:r>
      <w:r w:rsidR="002C1032">
        <w:t>W</w:t>
      </w:r>
      <w:r w:rsidR="004A79B8">
        <w:t xml:space="preserve">hich </w:t>
      </w:r>
      <w:r w:rsidR="00F369FE">
        <w:t>G</w:t>
      </w:r>
      <w:r w:rsidR="004A79B8">
        <w:t xml:space="preserve">rand </w:t>
      </w:r>
      <w:r w:rsidR="00F369FE">
        <w:t>C</w:t>
      </w:r>
      <w:r w:rsidR="004A79B8">
        <w:t xml:space="preserve">hallenge do you think </w:t>
      </w:r>
      <w:r w:rsidR="002C1032">
        <w:t>it is</w:t>
      </w:r>
      <w:r w:rsidR="004A79B8">
        <w:t xml:space="preserve"> most important to focus on? Use evidence from this lesson to support your answer. </w:t>
      </w:r>
    </w:p>
    <w:tbl>
      <w:tblPr>
        <w:tblStyle w:val="TableGrid"/>
        <w:tblW w:w="0" w:type="auto"/>
        <w:tblInd w:w="279" w:type="dxa"/>
        <w:shd w:val="clear" w:color="auto" w:fill="F2F2F2" w:themeFill="background1" w:themeFillShade="F2"/>
        <w:tblLook w:val="04A0" w:firstRow="1" w:lastRow="0" w:firstColumn="1" w:lastColumn="0" w:noHBand="0" w:noVBand="1"/>
      </w:tblPr>
      <w:tblGrid>
        <w:gridCol w:w="9071"/>
      </w:tblGrid>
      <w:tr w:rsidR="005C03F3" w14:paraId="5466FDDA" w14:textId="77777777" w:rsidTr="005C03F3">
        <w:trPr>
          <w:trHeight w:val="2375"/>
        </w:trPr>
        <w:tc>
          <w:tcPr>
            <w:tcW w:w="9071" w:type="dxa"/>
            <w:shd w:val="clear" w:color="auto" w:fill="F2F2F2" w:themeFill="background1" w:themeFillShade="F2"/>
          </w:tcPr>
          <w:p w14:paraId="5A97C143" w14:textId="77777777" w:rsidR="005C03F3" w:rsidRDefault="005C03F3" w:rsidP="00120829">
            <w:pPr>
              <w:pStyle w:val="ListParagraph"/>
              <w:spacing w:after="0"/>
            </w:pPr>
          </w:p>
          <w:p w14:paraId="0ADE20CD" w14:textId="77777777" w:rsidR="005C03F3" w:rsidRDefault="005C03F3" w:rsidP="00FA7B18">
            <w:pPr>
              <w:pStyle w:val="ListParagraph"/>
              <w:spacing w:after="0"/>
              <w:ind w:left="0"/>
            </w:pPr>
          </w:p>
          <w:p w14:paraId="069D1CD0" w14:textId="77777777" w:rsidR="005C03F3" w:rsidRDefault="005C03F3" w:rsidP="00120829">
            <w:pPr>
              <w:pStyle w:val="ListParagraph"/>
              <w:spacing w:after="0"/>
            </w:pPr>
          </w:p>
        </w:tc>
      </w:tr>
    </w:tbl>
    <w:p w14:paraId="532820FB" w14:textId="5EFA7600" w:rsidR="00FA7B18" w:rsidRDefault="0045135E" w:rsidP="005C03F3">
      <w:pPr>
        <w:pStyle w:val="BodyText"/>
        <w:spacing w:before="240" w:after="0"/>
        <w:rPr>
          <w:i/>
          <w:iCs/>
        </w:rPr>
      </w:pPr>
      <w:r w:rsidRPr="00EC4E65">
        <w:rPr>
          <w:i/>
          <w:iCs/>
        </w:rPr>
        <w:t>Teachers</w:t>
      </w:r>
      <w:r>
        <w:rPr>
          <w:i/>
          <w:iCs/>
        </w:rPr>
        <w:t>’</w:t>
      </w:r>
      <w:r w:rsidRPr="00EC4E65">
        <w:rPr>
          <w:i/>
          <w:iCs/>
        </w:rPr>
        <w:t xml:space="preserve"> </w:t>
      </w:r>
      <w:proofErr w:type="gramStart"/>
      <w:r w:rsidRPr="00EC4E65">
        <w:rPr>
          <w:i/>
          <w:iCs/>
        </w:rPr>
        <w:t>note</w:t>
      </w:r>
      <w:proofErr w:type="gramEnd"/>
      <w:r>
        <w:rPr>
          <w:i/>
          <w:iCs/>
        </w:rPr>
        <w:t>: If time permits, have a few students share their reflections with the class, or have students pair up and share with each other.</w:t>
      </w:r>
    </w:p>
    <w:sectPr w:rsidR="00FA7B18" w:rsidSect="00FA7B18">
      <w:headerReference w:type="default" r:id="rId7"/>
      <w:footerReference w:type="default" r:id="rId8"/>
      <w:pgSz w:w="12240" w:h="15840"/>
      <w:pgMar w:top="1846" w:right="1440" w:bottom="955"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B081" w14:textId="77777777" w:rsidR="006909D6" w:rsidRDefault="006909D6" w:rsidP="00BD6A1A">
      <w:pPr>
        <w:spacing w:after="0"/>
      </w:pPr>
      <w:r>
        <w:separator/>
      </w:r>
    </w:p>
  </w:endnote>
  <w:endnote w:type="continuationSeparator" w:id="0">
    <w:p w14:paraId="21E8E0A9" w14:textId="77777777" w:rsidR="006909D6" w:rsidRDefault="006909D6" w:rsidP="00BD6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E037" w14:textId="7EEC9F69" w:rsidR="000D2589" w:rsidRPr="00E875FD" w:rsidRDefault="005C03F3" w:rsidP="00E875FD">
    <w:pPr>
      <w:pStyle w:val="Footer"/>
    </w:pPr>
    <w:r>
      <mc:AlternateContent>
        <mc:Choice Requires="wps">
          <w:drawing>
            <wp:anchor distT="0" distB="0" distL="114300" distR="114300" simplePos="0" relativeHeight="251662336" behindDoc="0" locked="0" layoutInCell="1" allowOverlap="1" wp14:anchorId="2793B6F0" wp14:editId="345009B4">
              <wp:simplePos x="0" y="0"/>
              <wp:positionH relativeFrom="column">
                <wp:posOffset>-900090</wp:posOffset>
              </wp:positionH>
              <wp:positionV relativeFrom="paragraph">
                <wp:posOffset>271662</wp:posOffset>
              </wp:positionV>
              <wp:extent cx="7628021" cy="200526"/>
              <wp:effectExtent l="0" t="0" r="0" b="0"/>
              <wp:wrapNone/>
              <wp:docPr id="697350287" name="Text Box 2"/>
              <wp:cNvGraphicFramePr/>
              <a:graphic xmlns:a="http://schemas.openxmlformats.org/drawingml/2006/main">
                <a:graphicData uri="http://schemas.microsoft.com/office/word/2010/wordprocessingShape">
                  <wps:wsp>
                    <wps:cNvSpPr txBox="1"/>
                    <wps:spPr>
                      <a:xfrm>
                        <a:off x="0" y="0"/>
                        <a:ext cx="7628021" cy="200526"/>
                      </a:xfrm>
                      <a:prstGeom prst="rect">
                        <a:avLst/>
                      </a:prstGeom>
                      <a:noFill/>
                      <a:ln w="6350">
                        <a:noFill/>
                      </a:ln>
                    </wps:spPr>
                    <wps:txbx>
                      <w:txbxContent>
                        <w:p w14:paraId="551103E6" w14:textId="7449F985" w:rsidR="005C03F3" w:rsidRPr="009A6D29" w:rsidRDefault="005C03F3" w:rsidP="005C03F3">
                          <w:pPr>
                            <w:pStyle w:val="CCFooter"/>
                          </w:pPr>
                          <w:r w:rsidRPr="009A6D29">
                            <w:t xml:space="preserve">Unless otherwise noted, this work is licensed under </w:t>
                          </w:r>
                          <w:hyperlink r:id="rId1" w:history="1">
                            <w:r w:rsidRPr="009A6D29">
                              <w:rPr>
                                <w:rStyle w:val="Hyperlink"/>
                              </w:rPr>
                              <w:t>CC BY 4.0</w:t>
                            </w:r>
                          </w:hyperlink>
                          <w:r w:rsidRPr="009A6D29">
                            <w:t>. Credit: “</w:t>
                          </w:r>
                          <w:r>
                            <w:t>Closer</w:t>
                          </w:r>
                          <w:r w:rsidRPr="009A6D29">
                            <w:t>–</w:t>
                          </w:r>
                          <w:r>
                            <w:t>The Costs and Benefits of Solutions</w:t>
                          </w:r>
                          <w:r w:rsidRPr="009A6D29">
                            <w:t xml:space="preserve">”, OER Project, </w:t>
                          </w:r>
                          <w:hyperlink r:id="rId2" w:history="1">
                            <w:r w:rsidRPr="009A6D29">
                              <w:rPr>
                                <w:rStyle w:val="Hyperlink"/>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3B6F0" id="_x0000_t202" coordsize="21600,21600" o:spt="202" path="m,l,21600r21600,l21600,xe">
              <v:stroke joinstyle="miter"/>
              <v:path gradientshapeok="t" o:connecttype="rect"/>
            </v:shapetype>
            <v:shape id="Text Box 2" o:spid="_x0000_s1026" type="#_x0000_t202" style="position:absolute;left:0;text-align:left;margin-left:-70.85pt;margin-top:21.4pt;width:600.6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" filled="f" stroked="f" strokeweight=".5pt">
              <v:textbox>
                <w:txbxContent>
                  <w:p w14:paraId="551103E6" w14:textId="7449F985" w:rsidR="005C03F3" w:rsidRPr="009A6D29" w:rsidRDefault="005C03F3" w:rsidP="005C03F3">
                    <w:pPr>
                      <w:pStyle w:val="CCFooter"/>
                    </w:pPr>
                    <w:r w:rsidRPr="009A6D29">
                      <w:t xml:space="preserve">Unless otherwise noted, this work is licensed under </w:t>
                    </w:r>
                    <w:hyperlink r:id="rId3" w:history="1">
                      <w:r w:rsidRPr="009A6D29">
                        <w:rPr>
                          <w:rStyle w:val="Hyperlink"/>
                        </w:rPr>
                        <w:t>CC BY 4.0</w:t>
                      </w:r>
                    </w:hyperlink>
                    <w:r w:rsidRPr="009A6D29">
                      <w:t>. Credit: “</w:t>
                    </w:r>
                    <w:r>
                      <w:t>Closer</w:t>
                    </w:r>
                    <w:r w:rsidRPr="009A6D29">
                      <w:t>–</w:t>
                    </w:r>
                    <w:r>
                      <w:t>The Costs and Benefits of Solutions</w:t>
                    </w:r>
                    <w:r w:rsidRPr="009A6D29">
                      <w:t xml:space="preserve">”, OER Project, </w:t>
                    </w:r>
                    <w:hyperlink r:id="rId4" w:history="1">
                      <w:r w:rsidRPr="009A6D29">
                        <w:rPr>
                          <w:rStyle w:val="Hyperlink"/>
                        </w:rPr>
                        <w:t>https://www.oerproject.com/</w:t>
                      </w:r>
                    </w:hyperlink>
                  </w:p>
                </w:txbxContent>
              </v:textbox>
            </v:shape>
          </w:pict>
        </mc:Fallback>
      </mc:AlternateContent>
    </w:r>
    <w:r w:rsidR="00000000">
      <w:rPr>
        <w:noProof w:val="0"/>
      </w:rPr>
      <w:fldChar w:fldCharType="begin"/>
    </w:r>
    <w:r w:rsidR="00000000">
      <w:instrText xml:space="preserve"> PAGE   \* MERGEFORMAT </w:instrText>
    </w:r>
    <w:r w:rsidR="00000000">
      <w:rPr>
        <w:noProof w:val="0"/>
      </w:rPr>
      <w:fldChar w:fldCharType="separate"/>
    </w:r>
    <w:r w:rsidR="00000000">
      <w:t>1</w:t>
    </w:r>
    <w:r w:rsidR="00000000">
      <w:fldChar w:fldCharType="end"/>
    </w:r>
  </w:p>
  <w:p w14:paraId="25E391D2" w14:textId="396BFD99" w:rsidR="000D2589" w:rsidRDefault="00000000">
    <w:r>
      <w:rPr>
        <w:noProof/>
      </w:rPr>
      <w:drawing>
        <wp:anchor distT="0" distB="0" distL="114300" distR="114300" simplePos="0" relativeHeight="251660288" behindDoc="1" locked="0" layoutInCell="1" allowOverlap="1" wp14:anchorId="23828C43" wp14:editId="624BAAD3">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5">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36E9" w14:textId="77777777" w:rsidR="006909D6" w:rsidRDefault="006909D6" w:rsidP="00BD6A1A">
      <w:pPr>
        <w:spacing w:after="0"/>
      </w:pPr>
      <w:r>
        <w:separator/>
      </w:r>
    </w:p>
  </w:footnote>
  <w:footnote w:type="continuationSeparator" w:id="0">
    <w:p w14:paraId="1FDE8FB9" w14:textId="77777777" w:rsidR="006909D6" w:rsidRDefault="006909D6" w:rsidP="00BD6A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D047" w14:textId="77777777" w:rsidR="000D2589" w:rsidRPr="00F65964" w:rsidRDefault="00000000" w:rsidP="00F65964">
    <w:pPr>
      <w:pStyle w:val="Header-CPLessonNumber"/>
    </w:pPr>
    <w:r w:rsidRPr="00F65964">
      <w:rPr>
        <w:b/>
      </w:rPr>
      <mc:AlternateContent>
        <mc:Choice Requires="wps">
          <w:drawing>
            <wp:anchor distT="0" distB="0" distL="114300" distR="114300" simplePos="0" relativeHeight="251659264" behindDoc="1" locked="0" layoutInCell="1" allowOverlap="1" wp14:anchorId="7E0332D0" wp14:editId="5BC1590F">
              <wp:simplePos x="0" y="0"/>
              <wp:positionH relativeFrom="margin">
                <wp:posOffset>-3206349</wp:posOffset>
              </wp:positionH>
              <wp:positionV relativeFrom="page">
                <wp:posOffset>10795</wp:posOffset>
              </wp:positionV>
              <wp:extent cx="10180800" cy="954000"/>
              <wp:effectExtent l="0" t="0" r="508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310F8" id="Rectangle 5" o:spid="_x0000_s1026" style="position:absolute;margin-left:-252.45pt;margin-top:.85pt;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" fillcolor="#d8d8d8 [2732]" stroked="f" strokeweight="1pt">
              <w10:wrap anchorx="margin" anchory="page"/>
            </v:rect>
          </w:pict>
        </mc:Fallback>
      </mc:AlternateContent>
    </w:r>
    <w:r w:rsidRPr="00F65964">
      <w:t xml:space="preserve"> CLIMATE PROJECT / </w:t>
    </w:r>
    <w:r>
      <w:t>UNIT 4</w:t>
    </w:r>
  </w:p>
  <w:p w14:paraId="30ADFDFA" w14:textId="2494F014" w:rsidR="000D2589" w:rsidRPr="00CD0494" w:rsidRDefault="00000000" w:rsidP="00CD0494">
    <w:pPr>
      <w:pStyle w:val="Title"/>
    </w:pPr>
    <w:r>
      <w:t>CLOSER</w:t>
    </w:r>
    <w:r w:rsidRPr="00CD0494">
      <w:t>—</w:t>
    </w:r>
    <w:r w:rsidR="00BD6A1A">
      <w:t>THE COSTS AND BENEFITS OF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EB1"/>
    <w:multiLevelType w:val="hybridMultilevel"/>
    <w:tmpl w:val="93B28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A4209"/>
    <w:multiLevelType w:val="hybridMultilevel"/>
    <w:tmpl w:val="5EBA9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A064BE"/>
    <w:multiLevelType w:val="hybridMultilevel"/>
    <w:tmpl w:val="93B286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7C2441"/>
    <w:multiLevelType w:val="hybridMultilevel"/>
    <w:tmpl w:val="7A3CB0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DF1158"/>
    <w:multiLevelType w:val="hybridMultilevel"/>
    <w:tmpl w:val="65FA9A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4C7730"/>
    <w:multiLevelType w:val="hybridMultilevel"/>
    <w:tmpl w:val="BBF89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7A6ED8"/>
    <w:multiLevelType w:val="hybridMultilevel"/>
    <w:tmpl w:val="8FD68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2273834">
    <w:abstractNumId w:val="6"/>
  </w:num>
  <w:num w:numId="2" w16cid:durableId="2080058432">
    <w:abstractNumId w:val="3"/>
  </w:num>
  <w:num w:numId="3" w16cid:durableId="1615408072">
    <w:abstractNumId w:val="0"/>
  </w:num>
  <w:num w:numId="4" w16cid:durableId="462358018">
    <w:abstractNumId w:val="2"/>
  </w:num>
  <w:num w:numId="5" w16cid:durableId="1192452341">
    <w:abstractNumId w:val="5"/>
  </w:num>
  <w:num w:numId="6" w16cid:durableId="322899545">
    <w:abstractNumId w:val="1"/>
  </w:num>
  <w:num w:numId="7" w16cid:durableId="573856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5E"/>
    <w:rsid w:val="000D2589"/>
    <w:rsid w:val="000F0599"/>
    <w:rsid w:val="002C1032"/>
    <w:rsid w:val="0045135E"/>
    <w:rsid w:val="004A79B8"/>
    <w:rsid w:val="005C03F3"/>
    <w:rsid w:val="006909D6"/>
    <w:rsid w:val="007B2FD7"/>
    <w:rsid w:val="00856C12"/>
    <w:rsid w:val="009265EC"/>
    <w:rsid w:val="00A228E7"/>
    <w:rsid w:val="00B116F1"/>
    <w:rsid w:val="00BA5F2C"/>
    <w:rsid w:val="00BD6A1A"/>
    <w:rsid w:val="00F21A61"/>
    <w:rsid w:val="00F369FE"/>
    <w:rsid w:val="00F93E86"/>
    <w:rsid w:val="00FA564A"/>
    <w:rsid w:val="00FA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057EA"/>
  <w15:chartTrackingRefBased/>
  <w15:docId w15:val="{314D4221-3116-4EEC-8929-435E2C5E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45135E"/>
    <w:pPr>
      <w:spacing w:after="240" w:line="240" w:lineRule="auto"/>
    </w:pPr>
    <w:rPr>
      <w:rFonts w:eastAsiaTheme="minorEastAsia" w:cstheme="minorHAnsi"/>
      <w:kern w:val="0"/>
      <w:lang w:val="en-CA" w:bidi="en-US"/>
      <w14:ligatures w14:val="none"/>
    </w:rPr>
  </w:style>
  <w:style w:type="paragraph" w:styleId="Heading2">
    <w:name w:val="heading 2"/>
    <w:basedOn w:val="Normal"/>
    <w:next w:val="BodyText"/>
    <w:link w:val="Heading2Char"/>
    <w:uiPriority w:val="3"/>
    <w:qFormat/>
    <w:rsid w:val="0045135E"/>
    <w:pPr>
      <w:keepNext/>
      <w:keepLines/>
      <w:spacing w:before="360" w:after="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45135E"/>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45135E"/>
    <w:pPr>
      <w:tabs>
        <w:tab w:val="center" w:pos="4680"/>
        <w:tab w:val="right" w:pos="9360"/>
      </w:tabs>
      <w:jc w:val="right"/>
    </w:pPr>
    <w:rPr>
      <w:noProof/>
    </w:rPr>
  </w:style>
  <w:style w:type="character" w:customStyle="1" w:styleId="FooterChar">
    <w:name w:val="Footer Char"/>
    <w:basedOn w:val="DefaultParagraphFont"/>
    <w:link w:val="Footer"/>
    <w:uiPriority w:val="99"/>
    <w:rsid w:val="0045135E"/>
    <w:rPr>
      <w:rFonts w:eastAsiaTheme="minorEastAsia" w:cstheme="minorHAnsi"/>
      <w:noProof/>
      <w:kern w:val="0"/>
      <w:lang w:val="en-CA" w:bidi="en-US"/>
      <w14:ligatures w14:val="none"/>
    </w:rPr>
  </w:style>
  <w:style w:type="paragraph" w:styleId="Title">
    <w:name w:val="Title"/>
    <w:basedOn w:val="Normal"/>
    <w:next w:val="Normal"/>
    <w:link w:val="TitleChar"/>
    <w:qFormat/>
    <w:rsid w:val="0045135E"/>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rsid w:val="0045135E"/>
    <w:rPr>
      <w:rFonts w:eastAsiaTheme="majorEastAsia" w:cstheme="majorBidi"/>
      <w:bCs/>
      <w:noProof/>
      <w:color w:val="404040" w:themeColor="text1" w:themeTint="BF"/>
      <w:spacing w:val="-10"/>
      <w:kern w:val="28"/>
      <w:sz w:val="32"/>
      <w:szCs w:val="48"/>
      <w:lang w:bidi="en-US"/>
      <w14:ligatures w14:val="none"/>
    </w:rPr>
  </w:style>
  <w:style w:type="paragraph" w:styleId="BodyText">
    <w:name w:val="Body Text"/>
    <w:basedOn w:val="Normal"/>
    <w:link w:val="BodyTextChar"/>
    <w:uiPriority w:val="4"/>
    <w:qFormat/>
    <w:rsid w:val="0045135E"/>
  </w:style>
  <w:style w:type="character" w:customStyle="1" w:styleId="BodyTextChar">
    <w:name w:val="Body Text Char"/>
    <w:basedOn w:val="DefaultParagraphFont"/>
    <w:link w:val="BodyText"/>
    <w:uiPriority w:val="4"/>
    <w:rsid w:val="0045135E"/>
    <w:rPr>
      <w:rFonts w:eastAsiaTheme="minorEastAsia" w:cstheme="minorHAnsi"/>
      <w:kern w:val="0"/>
      <w:lang w:val="en-CA" w:bidi="en-US"/>
      <w14:ligatures w14:val="none"/>
    </w:rPr>
  </w:style>
  <w:style w:type="paragraph" w:customStyle="1" w:styleId="Header-CPLessonNumber">
    <w:name w:val="Header - CP Lesson Number"/>
    <w:basedOn w:val="Title"/>
    <w:uiPriority w:val="39"/>
    <w:rsid w:val="0045135E"/>
    <w:rPr>
      <w:sz w:val="18"/>
      <w:lang w:val="en-CA"/>
    </w:rPr>
  </w:style>
  <w:style w:type="paragraph" w:styleId="ListParagraph">
    <w:name w:val="List Paragraph"/>
    <w:basedOn w:val="Normal"/>
    <w:uiPriority w:val="24"/>
    <w:qFormat/>
    <w:rsid w:val="0045135E"/>
    <w:pPr>
      <w:ind w:left="720"/>
      <w:contextualSpacing/>
    </w:pPr>
  </w:style>
  <w:style w:type="table" w:styleId="TableGrid">
    <w:name w:val="Table Grid"/>
    <w:basedOn w:val="TableNormal"/>
    <w:uiPriority w:val="39"/>
    <w:rsid w:val="0045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A1A"/>
    <w:pPr>
      <w:tabs>
        <w:tab w:val="center" w:pos="4680"/>
        <w:tab w:val="right" w:pos="9360"/>
      </w:tabs>
      <w:spacing w:after="0"/>
    </w:pPr>
  </w:style>
  <w:style w:type="character" w:customStyle="1" w:styleId="HeaderChar">
    <w:name w:val="Header Char"/>
    <w:basedOn w:val="DefaultParagraphFont"/>
    <w:link w:val="Header"/>
    <w:uiPriority w:val="99"/>
    <w:rsid w:val="00BD6A1A"/>
    <w:rPr>
      <w:rFonts w:eastAsiaTheme="minorEastAsia" w:cstheme="minorHAnsi"/>
      <w:kern w:val="0"/>
      <w:lang w:val="en-CA" w:bidi="en-US"/>
      <w14:ligatures w14:val="none"/>
    </w:rPr>
  </w:style>
  <w:style w:type="paragraph" w:styleId="Revision">
    <w:name w:val="Revision"/>
    <w:hidden/>
    <w:uiPriority w:val="99"/>
    <w:semiHidden/>
    <w:rsid w:val="004A79B8"/>
    <w:pPr>
      <w:spacing w:after="0" w:line="240" w:lineRule="auto"/>
    </w:pPr>
    <w:rPr>
      <w:rFonts w:eastAsiaTheme="minorEastAsia" w:cstheme="minorHAnsi"/>
      <w:kern w:val="0"/>
      <w:lang w:val="en-CA" w:bidi="en-US"/>
      <w14:ligatures w14:val="none"/>
    </w:rPr>
  </w:style>
  <w:style w:type="character" w:styleId="CommentReference">
    <w:name w:val="annotation reference"/>
    <w:basedOn w:val="DefaultParagraphFont"/>
    <w:uiPriority w:val="99"/>
    <w:semiHidden/>
    <w:unhideWhenUsed/>
    <w:rsid w:val="00F369FE"/>
    <w:rPr>
      <w:sz w:val="16"/>
      <w:szCs w:val="16"/>
    </w:rPr>
  </w:style>
  <w:style w:type="paragraph" w:styleId="CommentText">
    <w:name w:val="annotation text"/>
    <w:basedOn w:val="Normal"/>
    <w:link w:val="CommentTextChar"/>
    <w:uiPriority w:val="99"/>
    <w:unhideWhenUsed/>
    <w:rsid w:val="00F369FE"/>
    <w:rPr>
      <w:sz w:val="20"/>
      <w:szCs w:val="20"/>
    </w:rPr>
  </w:style>
  <w:style w:type="character" w:customStyle="1" w:styleId="CommentTextChar">
    <w:name w:val="Comment Text Char"/>
    <w:basedOn w:val="DefaultParagraphFont"/>
    <w:link w:val="CommentText"/>
    <w:uiPriority w:val="99"/>
    <w:rsid w:val="00F369FE"/>
    <w:rPr>
      <w:rFonts w:eastAsiaTheme="minorEastAsia" w:cstheme="minorHAnsi"/>
      <w:kern w:val="0"/>
      <w:sz w:val="20"/>
      <w:szCs w:val="20"/>
      <w:lang w:val="en-CA" w:bidi="en-US"/>
      <w14:ligatures w14:val="none"/>
    </w:rPr>
  </w:style>
  <w:style w:type="paragraph" w:styleId="CommentSubject">
    <w:name w:val="annotation subject"/>
    <w:basedOn w:val="CommentText"/>
    <w:next w:val="CommentText"/>
    <w:link w:val="CommentSubjectChar"/>
    <w:uiPriority w:val="99"/>
    <w:semiHidden/>
    <w:unhideWhenUsed/>
    <w:rsid w:val="00F369FE"/>
    <w:rPr>
      <w:b/>
      <w:bCs/>
    </w:rPr>
  </w:style>
  <w:style w:type="character" w:customStyle="1" w:styleId="CommentSubjectChar">
    <w:name w:val="Comment Subject Char"/>
    <w:basedOn w:val="CommentTextChar"/>
    <w:link w:val="CommentSubject"/>
    <w:uiPriority w:val="99"/>
    <w:semiHidden/>
    <w:rsid w:val="00F369FE"/>
    <w:rPr>
      <w:rFonts w:eastAsiaTheme="minorEastAsia" w:cstheme="minorHAnsi"/>
      <w:b/>
      <w:bCs/>
      <w:kern w:val="0"/>
      <w:sz w:val="20"/>
      <w:szCs w:val="20"/>
      <w:lang w:val="en-CA" w:bidi="en-US"/>
      <w14:ligatures w14:val="none"/>
    </w:rPr>
  </w:style>
  <w:style w:type="character" w:styleId="Hyperlink">
    <w:name w:val="Hyperlink"/>
    <w:basedOn w:val="DefaultParagraphFont"/>
    <w:uiPriority w:val="99"/>
    <w:rsid w:val="005C03F3"/>
    <w:rPr>
      <w:color w:val="205D9E"/>
      <w:u w:val="single"/>
      <w:bdr w:val="none" w:sz="0" w:space="0" w:color="auto"/>
    </w:rPr>
  </w:style>
  <w:style w:type="paragraph" w:customStyle="1" w:styleId="CCFooter">
    <w:name w:val="CC Footer"/>
    <w:basedOn w:val="Normal"/>
    <w:uiPriority w:val="39"/>
    <w:rsid w:val="005C03F3"/>
    <w:pPr>
      <w:spacing w:after="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 Id="rId5" Type="http://schemas.openxmlformats.org/officeDocument/2006/relationships/image" Target="media/image1.png"/><Relationship Id="rId4" Type="http://schemas.openxmlformats.org/officeDocument/2006/relationships/hyperlink" Target="https://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dc:creator>
  <cp:keywords/>
  <dc:description/>
  <cp:lastModifiedBy>Jay Heins</cp:lastModifiedBy>
  <cp:revision>6</cp:revision>
  <dcterms:created xsi:type="dcterms:W3CDTF">2023-12-08T17:49:00Z</dcterms:created>
  <dcterms:modified xsi:type="dcterms:W3CDTF">2023-12-11T21:05:00Z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2023-12-11T21:01:02Z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b146af94-80f1-4ecb-ae5c-2d315209633b</vt:lpwstr>
  </property>
  <property fmtid="{D5CDD505-2E9C-101B-9397-08002B2CF9AE}" pid="8" name="MSIP_Label_0c731a5a-986f-4cba-bdda-5f03e565899b_ContentBits">
    <vt:lpwstr>0</vt:lpwstr>
  </property>
</Properties>
</file>