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BE4C" w14:textId="6A279974" w:rsidR="0043785C" w:rsidRPr="002433FA" w:rsidRDefault="0043785C" w:rsidP="0043785C">
      <w:pPr>
        <w:spacing w:after="0"/>
        <w:rPr>
          <w:rFonts w:eastAsia="Times New Roman"/>
          <w:b/>
          <w:bCs/>
          <w:color w:val="000000" w:themeColor="text1"/>
          <w:lang w:val="en-US" w:bidi="ar-SA"/>
        </w:rPr>
      </w:pPr>
      <w:r w:rsidRPr="002433FA">
        <w:rPr>
          <w:rFonts w:eastAsia="Times New Roman"/>
          <w:b/>
          <w:bCs/>
          <w:color w:val="000000" w:themeColor="text1"/>
          <w:lang w:val="en-US" w:bidi="ar-SA"/>
        </w:rPr>
        <w:t>Purpose</w:t>
      </w:r>
    </w:p>
    <w:p w14:paraId="2781500A" w14:textId="06DD47BC" w:rsidR="0043785C" w:rsidRPr="0045599D" w:rsidRDefault="0043785C" w:rsidP="0043785C">
      <w:pPr>
        <w:spacing w:after="0"/>
        <w:contextualSpacing/>
        <w:rPr>
          <w:rFonts w:eastAsia="Times New Roman"/>
          <w:color w:val="000000" w:themeColor="text1"/>
          <w:lang w:val="en-US" w:bidi="ar-SA"/>
        </w:rPr>
      </w:pPr>
      <w:r>
        <w:rPr>
          <w:rFonts w:eastAsia="Times New Roman"/>
          <w:color w:val="000000" w:themeColor="text1"/>
          <w:lang w:val="en-US" w:bidi="ar-SA"/>
        </w:rPr>
        <w:t>You</w:t>
      </w:r>
      <w:r w:rsidR="00543A6A">
        <w:rPr>
          <w:rFonts w:eastAsia="Times New Roman"/>
          <w:color w:val="000000" w:themeColor="text1"/>
          <w:lang w:val="en-US" w:bidi="ar-SA"/>
        </w:rPr>
        <w:t>’</w:t>
      </w:r>
      <w:r>
        <w:rPr>
          <w:rFonts w:eastAsia="Times New Roman"/>
          <w:color w:val="000000" w:themeColor="text1"/>
          <w:lang w:val="en-US" w:bidi="ar-SA"/>
        </w:rPr>
        <w:t xml:space="preserve">ve learned a great deal about adaptation and mitigation </w:t>
      </w:r>
      <w:r w:rsidR="00543A6A">
        <w:rPr>
          <w:rFonts w:eastAsia="Times New Roman"/>
          <w:color w:val="000000" w:themeColor="text1"/>
          <w:lang w:val="en-US" w:bidi="ar-SA"/>
        </w:rPr>
        <w:t>strategies</w:t>
      </w:r>
      <w:r>
        <w:rPr>
          <w:rFonts w:eastAsia="Times New Roman"/>
          <w:color w:val="000000" w:themeColor="text1"/>
          <w:lang w:val="en-US" w:bidi="ar-SA"/>
        </w:rPr>
        <w:t xml:space="preserve">, including decarbonization solutions. In this activity, you’ll explore </w:t>
      </w:r>
      <w:r w:rsidR="0055485B">
        <w:rPr>
          <w:rFonts w:eastAsia="Times New Roman"/>
          <w:color w:val="000000" w:themeColor="text1"/>
          <w:lang w:val="en-US" w:bidi="ar-SA"/>
        </w:rPr>
        <w:t xml:space="preserve">an </w:t>
      </w:r>
      <w:r>
        <w:rPr>
          <w:rFonts w:eastAsia="Times New Roman"/>
          <w:color w:val="000000" w:themeColor="text1"/>
          <w:lang w:val="en-US" w:bidi="ar-SA"/>
        </w:rPr>
        <w:t xml:space="preserve">adaptation and mitigation solution for </w:t>
      </w:r>
      <w:r w:rsidR="00E34929">
        <w:rPr>
          <w:rFonts w:eastAsia="Times New Roman"/>
          <w:color w:val="000000" w:themeColor="text1"/>
          <w:lang w:val="en-US" w:bidi="ar-SA"/>
        </w:rPr>
        <w:t>agriculture</w:t>
      </w:r>
      <w:r>
        <w:rPr>
          <w:rFonts w:eastAsia="Times New Roman"/>
          <w:color w:val="000000" w:themeColor="text1"/>
          <w:lang w:val="en-US" w:bidi="ar-SA"/>
        </w:rPr>
        <w:t>. This will help you understand that some solutions can overlap but also be at odds with each other</w:t>
      </w:r>
      <w:r w:rsidR="00C34F4A">
        <w:rPr>
          <w:rFonts w:eastAsia="Times New Roman"/>
          <w:color w:val="000000" w:themeColor="text1"/>
          <w:lang w:val="en-US" w:bidi="ar-SA"/>
        </w:rPr>
        <w:t>, which will allow you to analyze the types of solutions that might be most useful in the fight against climate change.</w:t>
      </w:r>
    </w:p>
    <w:p w14:paraId="26E84EB9" w14:textId="77777777" w:rsidR="0043785C" w:rsidRDefault="0043785C" w:rsidP="0043785C">
      <w:pPr>
        <w:pStyle w:val="Heading2"/>
      </w:pPr>
      <w:r w:rsidRPr="002249BD">
        <w:t>Process</w:t>
      </w:r>
    </w:p>
    <w:p w14:paraId="28ABB764" w14:textId="4353CA77" w:rsidR="00E34929" w:rsidRPr="00C66CFB" w:rsidRDefault="00E34929" w:rsidP="00953F19">
      <w:pPr>
        <w:pStyle w:val="BodyText"/>
        <w:numPr>
          <w:ilvl w:val="0"/>
          <w:numId w:val="8"/>
        </w:numPr>
        <w:spacing w:before="72"/>
        <w:ind w:right="176"/>
        <w:rPr>
          <w:bCs/>
          <w:lang w:val="en-US"/>
        </w:rPr>
      </w:pPr>
      <w:r>
        <w:rPr>
          <w:bCs/>
        </w:rPr>
        <w:t>Review the definitions for adaptation and mitigation that you encountered earlier in the course</w:t>
      </w:r>
      <w:r w:rsidR="00543A6A">
        <w:rPr>
          <w:bCs/>
        </w:rPr>
        <w:t>:</w:t>
      </w:r>
      <w:r>
        <w:rPr>
          <w:bCs/>
        </w:rPr>
        <w:t xml:space="preserve"> </w:t>
      </w:r>
      <w:r w:rsidRPr="00953F19">
        <w:rPr>
          <w:b/>
          <w:i/>
          <w:iCs/>
        </w:rPr>
        <w:t>Mitigation</w:t>
      </w:r>
      <w:r>
        <w:rPr>
          <w:bCs/>
        </w:rPr>
        <w:t xml:space="preserve"> is how we reduce the emissions of greenhouse gases in the atmosphere, thereby slowing and limiting climate change. </w:t>
      </w:r>
      <w:r w:rsidRPr="00953F19">
        <w:rPr>
          <w:b/>
          <w:i/>
          <w:iCs/>
        </w:rPr>
        <w:t>Adaptation</w:t>
      </w:r>
      <w:r>
        <w:rPr>
          <w:bCs/>
        </w:rPr>
        <w:t xml:space="preserve"> is how we respond to climate change to reduce its impact on people, places, and ecosystems. Agriculture is one area where there is significant overlap between adaptation and mitigation solutions. The agricultural sector is responsible for 19% of total annual greenhouse gas emissions through deforestation, raising livestock, and emission-releasing fertilizers. At the same time, agriculture is one of the most important areas </w:t>
      </w:r>
      <w:r w:rsidR="00543A6A">
        <w:rPr>
          <w:bCs/>
        </w:rPr>
        <w:t>for the</w:t>
      </w:r>
      <w:r>
        <w:rPr>
          <w:bCs/>
        </w:rPr>
        <w:t xml:space="preserve"> develop</w:t>
      </w:r>
      <w:r w:rsidR="00543A6A">
        <w:rPr>
          <w:bCs/>
        </w:rPr>
        <w:t xml:space="preserve">ment </w:t>
      </w:r>
      <w:r w:rsidR="00EE199B">
        <w:rPr>
          <w:bCs/>
        </w:rPr>
        <w:t>of</w:t>
      </w:r>
      <w:r>
        <w:rPr>
          <w:bCs/>
        </w:rPr>
        <w:t xml:space="preserve"> solutions in the face of a changing climate, as extreme weather, water access, and drought threaten the livelihoods and </w:t>
      </w:r>
      <w:r w:rsidRPr="00C66CFB">
        <w:rPr>
          <w:bCs/>
        </w:rPr>
        <w:t xml:space="preserve">well-being of millions of small-scale farmers around the world. </w:t>
      </w:r>
    </w:p>
    <w:p w14:paraId="5EA72E06" w14:textId="7231B02C" w:rsidR="00E34929" w:rsidRPr="00C66CFB" w:rsidRDefault="00E34929" w:rsidP="00953F19">
      <w:pPr>
        <w:pStyle w:val="BodyText"/>
        <w:numPr>
          <w:ilvl w:val="0"/>
          <w:numId w:val="8"/>
        </w:numPr>
        <w:spacing w:before="72"/>
        <w:ind w:right="176"/>
        <w:rPr>
          <w:bCs/>
        </w:rPr>
      </w:pPr>
      <w:r w:rsidRPr="00C66CFB">
        <w:rPr>
          <w:bCs/>
        </w:rPr>
        <w:t xml:space="preserve">Review the research question for this activity: </w:t>
      </w:r>
      <w:r w:rsidR="00E24CD7" w:rsidRPr="00C66CFB">
        <w:rPr>
          <w:rFonts w:ascii="Segoe UI" w:hAnsi="Segoe UI" w:cs="Segoe UI"/>
          <w:bCs/>
          <w:color w:val="172B4D"/>
          <w:sz w:val="21"/>
          <w:szCs w:val="21"/>
          <w:shd w:val="clear" w:color="auto" w:fill="FFFFFF"/>
        </w:rPr>
        <w:t>How can an agricultural solution function as both an adaptation and mitigation strategy for addressing climate change?</w:t>
      </w:r>
    </w:p>
    <w:p w14:paraId="4E9D8CF2" w14:textId="60B41C65" w:rsidR="00E34929" w:rsidRPr="00C66CFB" w:rsidRDefault="00E34929" w:rsidP="00953F19">
      <w:pPr>
        <w:pStyle w:val="BodyText"/>
        <w:numPr>
          <w:ilvl w:val="0"/>
          <w:numId w:val="8"/>
        </w:numPr>
        <w:spacing w:before="72"/>
        <w:ind w:right="176"/>
        <w:rPr>
          <w:bCs/>
        </w:rPr>
      </w:pPr>
      <w:r w:rsidRPr="00C66CFB">
        <w:rPr>
          <w:bCs/>
        </w:rPr>
        <w:t xml:space="preserve">Complete Part 1 of the </w:t>
      </w:r>
      <w:r w:rsidR="002F51F8">
        <w:rPr>
          <w:bCs/>
        </w:rPr>
        <w:t>Agriculture</w:t>
      </w:r>
      <w:r w:rsidR="002F51F8" w:rsidRPr="00C66CFB">
        <w:rPr>
          <w:bCs/>
        </w:rPr>
        <w:t xml:space="preserve"> </w:t>
      </w:r>
      <w:r w:rsidR="00543A6A" w:rsidRPr="00C66CFB">
        <w:rPr>
          <w:bCs/>
        </w:rPr>
        <w:t xml:space="preserve">Solutions Research worksheet </w:t>
      </w:r>
      <w:r w:rsidRPr="00C66CFB">
        <w:rPr>
          <w:bCs/>
        </w:rPr>
        <w:t xml:space="preserve">using course resources and the internet to research an agricultural adaptation and mitigation solution. </w:t>
      </w:r>
    </w:p>
    <w:p w14:paraId="5ABB9A9F" w14:textId="77777777" w:rsidR="00C66CFB" w:rsidRDefault="00E34929" w:rsidP="00C66CFB">
      <w:pPr>
        <w:pStyle w:val="BodyText"/>
        <w:numPr>
          <w:ilvl w:val="0"/>
          <w:numId w:val="8"/>
        </w:numPr>
        <w:spacing w:before="72" w:after="0"/>
        <w:ind w:right="176"/>
        <w:rPr>
          <w:bCs/>
        </w:rPr>
      </w:pPr>
      <w:r w:rsidRPr="00C66CFB">
        <w:rPr>
          <w:bCs/>
        </w:rPr>
        <w:t xml:space="preserve">Your teacher may have you research and select your own solution or select </w:t>
      </w:r>
      <w:r w:rsidR="00543A6A" w:rsidRPr="00C66CFB">
        <w:rPr>
          <w:bCs/>
        </w:rPr>
        <w:t xml:space="preserve">one </w:t>
      </w:r>
      <w:r w:rsidRPr="00C66CFB">
        <w:rPr>
          <w:bCs/>
        </w:rPr>
        <w:t>from the list below</w:t>
      </w:r>
      <w:r w:rsidR="007733C3" w:rsidRPr="00C66CFB">
        <w:rPr>
          <w:bCs/>
        </w:rPr>
        <w:t>. You may need to do some research to define these terms.</w:t>
      </w:r>
    </w:p>
    <w:p w14:paraId="46E47358" w14:textId="77777777" w:rsidR="00C66CFB" w:rsidRDefault="00C66CFB" w:rsidP="00C66CFB">
      <w:pPr>
        <w:pStyle w:val="BodyText"/>
        <w:numPr>
          <w:ilvl w:val="0"/>
          <w:numId w:val="9"/>
        </w:numPr>
        <w:spacing w:after="0"/>
        <w:ind w:right="176"/>
        <w:sectPr w:rsidR="00C66CFB" w:rsidSect="00A041BC">
          <w:headerReference w:type="default" r:id="rId7"/>
          <w:footerReference w:type="default" r:id="rId8"/>
          <w:type w:val="continuous"/>
          <w:pgSz w:w="15840" w:h="12240" w:orient="landscape"/>
          <w:pgMar w:top="1854" w:right="1247" w:bottom="1247" w:left="1247" w:header="454" w:footer="283" w:gutter="0"/>
          <w:pgNumType w:start="1"/>
          <w:cols w:space="708"/>
          <w:docGrid w:linePitch="360"/>
        </w:sectPr>
      </w:pPr>
    </w:p>
    <w:p w14:paraId="064837B9" w14:textId="77777777" w:rsidR="00C66CFB" w:rsidRDefault="00C66CFB" w:rsidP="00C66CFB">
      <w:pPr>
        <w:pStyle w:val="BodyText"/>
        <w:numPr>
          <w:ilvl w:val="0"/>
          <w:numId w:val="9"/>
        </w:numPr>
        <w:spacing w:after="0"/>
        <w:ind w:right="176"/>
      </w:pPr>
      <w:r w:rsidRPr="00677FBE">
        <w:t>Agroforestry</w:t>
      </w:r>
    </w:p>
    <w:p w14:paraId="1B8E66C9" w14:textId="77777777" w:rsidR="00C66CFB" w:rsidRDefault="00C66CFB" w:rsidP="00C66CFB">
      <w:pPr>
        <w:pStyle w:val="BodyText"/>
        <w:numPr>
          <w:ilvl w:val="0"/>
          <w:numId w:val="9"/>
        </w:numPr>
        <w:spacing w:before="72" w:after="0"/>
        <w:ind w:right="176"/>
      </w:pPr>
      <w:r>
        <w:t>Climate-resilient crop varieties</w:t>
      </w:r>
    </w:p>
    <w:p w14:paraId="4109F7CC" w14:textId="77777777" w:rsidR="00C66CFB" w:rsidRDefault="00C66CFB" w:rsidP="00C66CFB">
      <w:pPr>
        <w:pStyle w:val="BodyText"/>
        <w:numPr>
          <w:ilvl w:val="0"/>
          <w:numId w:val="9"/>
        </w:numPr>
        <w:spacing w:before="72" w:after="0"/>
        <w:ind w:right="176"/>
      </w:pPr>
      <w:r>
        <w:t>Improved fertilizers</w:t>
      </w:r>
    </w:p>
    <w:p w14:paraId="36743197" w14:textId="77777777" w:rsidR="00C66CFB" w:rsidRDefault="00C66CFB" w:rsidP="00C66CFB">
      <w:pPr>
        <w:pStyle w:val="BodyText"/>
        <w:numPr>
          <w:ilvl w:val="0"/>
          <w:numId w:val="9"/>
        </w:numPr>
        <w:spacing w:before="72" w:after="0"/>
        <w:ind w:right="176"/>
      </w:pPr>
      <w:r>
        <w:t>Improved livestock management</w:t>
      </w:r>
    </w:p>
    <w:p w14:paraId="229F3796" w14:textId="77777777" w:rsidR="00C66CFB" w:rsidRDefault="00C66CFB" w:rsidP="00C66CFB">
      <w:pPr>
        <w:pStyle w:val="BodyText"/>
        <w:numPr>
          <w:ilvl w:val="0"/>
          <w:numId w:val="9"/>
        </w:numPr>
        <w:spacing w:before="72" w:after="0"/>
        <w:ind w:right="176"/>
      </w:pPr>
      <w:r>
        <w:t>Water resource management</w:t>
      </w:r>
    </w:p>
    <w:p w14:paraId="777D5323" w14:textId="77777777" w:rsidR="00C66CFB" w:rsidRDefault="00C66CFB" w:rsidP="00C66CFB">
      <w:pPr>
        <w:pStyle w:val="BodyText"/>
        <w:numPr>
          <w:ilvl w:val="0"/>
          <w:numId w:val="10"/>
        </w:numPr>
        <w:spacing w:before="72" w:after="0"/>
        <w:ind w:right="176"/>
      </w:pPr>
      <w:r>
        <w:t>Renewable energy integration</w:t>
      </w:r>
    </w:p>
    <w:p w14:paraId="1DEB567C" w14:textId="77777777" w:rsidR="00C66CFB" w:rsidRDefault="00C66CFB" w:rsidP="00C66CFB">
      <w:pPr>
        <w:pStyle w:val="BodyText"/>
        <w:numPr>
          <w:ilvl w:val="0"/>
          <w:numId w:val="10"/>
        </w:numPr>
        <w:spacing w:before="72" w:after="0"/>
        <w:ind w:right="176"/>
      </w:pPr>
      <w:r>
        <w:t>Cover cropping</w:t>
      </w:r>
    </w:p>
    <w:p w14:paraId="686194C2" w14:textId="77777777" w:rsidR="00C66CFB" w:rsidRPr="00677FBE" w:rsidRDefault="00C66CFB" w:rsidP="00C66CFB">
      <w:pPr>
        <w:pStyle w:val="BodyText"/>
        <w:numPr>
          <w:ilvl w:val="0"/>
          <w:numId w:val="10"/>
        </w:numPr>
        <w:spacing w:before="72"/>
        <w:ind w:right="176"/>
      </w:pPr>
      <w:r>
        <w:t>Conservation agriculture</w:t>
      </w:r>
    </w:p>
    <w:p w14:paraId="4529CA4A" w14:textId="77777777" w:rsidR="00C66CFB" w:rsidRDefault="00C66CFB" w:rsidP="00C66CFB">
      <w:pPr>
        <w:pStyle w:val="BodyText"/>
        <w:spacing w:before="72" w:after="0"/>
        <w:ind w:right="176"/>
        <w:rPr>
          <w:bCs/>
        </w:rPr>
        <w:sectPr w:rsidR="00C66CFB" w:rsidSect="00A041BC">
          <w:type w:val="continuous"/>
          <w:pgSz w:w="15840" w:h="12240" w:orient="landscape"/>
          <w:pgMar w:top="1854" w:right="1247" w:bottom="1247" w:left="1247" w:header="454" w:footer="283" w:gutter="0"/>
          <w:pgNumType w:start="1"/>
          <w:cols w:num="2" w:space="708"/>
          <w:docGrid w:linePitch="360"/>
        </w:sectPr>
      </w:pPr>
    </w:p>
    <w:p w14:paraId="4F324C26" w14:textId="7FEC7769" w:rsidR="00B26F26" w:rsidRPr="00C66CFB" w:rsidRDefault="00EB5BFE" w:rsidP="00C66CFB">
      <w:pPr>
        <w:pStyle w:val="BodyText"/>
        <w:numPr>
          <w:ilvl w:val="0"/>
          <w:numId w:val="8"/>
        </w:numPr>
        <w:spacing w:before="72" w:after="0"/>
        <w:ind w:right="176"/>
        <w:rPr>
          <w:bCs/>
        </w:rPr>
      </w:pPr>
      <w:r>
        <w:rPr>
          <w:noProof/>
        </w:rPr>
        <mc:AlternateContent>
          <mc:Choice Requires="wps">
            <w:drawing>
              <wp:anchor distT="0" distB="0" distL="114300" distR="114300" simplePos="0" relativeHeight="251659264" behindDoc="1" locked="1" layoutInCell="1" allowOverlap="1" wp14:anchorId="2DADEDC2" wp14:editId="5F4FF3BD">
                <wp:simplePos x="0" y="0"/>
                <wp:positionH relativeFrom="margin">
                  <wp:posOffset>-762635</wp:posOffset>
                </wp:positionH>
                <wp:positionV relativeFrom="margin">
                  <wp:posOffset>5950585</wp:posOffset>
                </wp:positionV>
                <wp:extent cx="9992995" cy="273050"/>
                <wp:effectExtent l="0" t="0" r="0" b="0"/>
                <wp:wrapNone/>
                <wp:docPr id="1446513381"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03A5713D" w14:textId="18BCA378" w:rsidR="00EB5BFE" w:rsidRPr="00D84410" w:rsidRDefault="00EB5BFE" w:rsidP="00EB5BFE">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9"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001213E5">
                              <w:rPr>
                                <w:color w:val="000000"/>
                                <w14:textFill>
                                  <w14:solidFill>
                                    <w14:srgbClr w14:val="000000">
                                      <w14:alpha w14:val="49665"/>
                                    </w14:srgbClr>
                                  </w14:solidFill>
                                </w14:textFill>
                              </w:rPr>
                              <w:t>Activity—Agriculture</w:t>
                            </w:r>
                            <w:r>
                              <w:rPr>
                                <w:color w:val="000000"/>
                                <w14:textFill>
                                  <w14:solidFill>
                                    <w14:srgbClr w14:val="000000">
                                      <w14:alpha w14:val="49665"/>
                                    </w14:srgbClr>
                                  </w14:solidFill>
                                </w14:textFill>
                              </w:rPr>
                              <w:t xml:space="preserve"> Solutions Research</w:t>
                            </w:r>
                            <w:r w:rsidRPr="00D84410">
                              <w:rPr>
                                <w:color w:val="000000"/>
                                <w14:textFill>
                                  <w14:solidFill>
                                    <w14:srgbClr w14:val="000000">
                                      <w14:alpha w14:val="49665"/>
                                    </w14:srgbClr>
                                  </w14:solidFill>
                                </w14:textFill>
                              </w:rPr>
                              <w:t xml:space="preserve">”, OER Project, </w:t>
                            </w:r>
                            <w:hyperlink r:id="rId10"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DEDC2" id="_x0000_t202" coordsize="21600,21600" o:spt="202" path="m,l,21600r21600,l21600,xe">
                <v:stroke joinstyle="miter"/>
                <v:path gradientshapeok="t" o:connecttype="rect"/>
              </v:shapetype>
              <v:shape id="Text Box 2" o:spid="_x0000_s1026" type="#_x0000_t202" style="position:absolute;left:0;text-align:left;margin-left:-60.05pt;margin-top:468.55pt;width:786.85pt;height: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" filled="f" stroked="f" strokeweight=".5pt">
                <v:textbox>
                  <w:txbxContent>
                    <w:p w14:paraId="03A5713D" w14:textId="18BCA378" w:rsidR="00EB5BFE" w:rsidRPr="00D84410" w:rsidRDefault="00EB5BFE" w:rsidP="00EB5BFE">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1"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sidR="001213E5">
                        <w:rPr>
                          <w:color w:val="000000"/>
                          <w14:textFill>
                            <w14:solidFill>
                              <w14:srgbClr w14:val="000000">
                                <w14:alpha w14:val="49665"/>
                              </w14:srgbClr>
                            </w14:solidFill>
                          </w14:textFill>
                        </w:rPr>
                        <w:t>Activity—Agriculture</w:t>
                      </w:r>
                      <w:r>
                        <w:rPr>
                          <w:color w:val="000000"/>
                          <w14:textFill>
                            <w14:solidFill>
                              <w14:srgbClr w14:val="000000">
                                <w14:alpha w14:val="49665"/>
                              </w14:srgbClr>
                            </w14:solidFill>
                          </w14:textFill>
                        </w:rPr>
                        <w:t xml:space="preserve"> Solutions Research</w:t>
                      </w:r>
                      <w:r w:rsidRPr="00D84410">
                        <w:rPr>
                          <w:color w:val="000000"/>
                          <w14:textFill>
                            <w14:solidFill>
                              <w14:srgbClr w14:val="000000">
                                <w14:alpha w14:val="49665"/>
                              </w14:srgbClr>
                            </w14:solidFill>
                          </w14:textFill>
                        </w:rPr>
                        <w:t xml:space="preserve">”, OER Project, </w:t>
                      </w:r>
                      <w:hyperlink r:id="rId12"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E34929" w:rsidRPr="00C66CFB">
        <w:rPr>
          <w:bCs/>
        </w:rPr>
        <w:t xml:space="preserve">Finally, </w:t>
      </w:r>
      <w:r w:rsidR="00543A6A" w:rsidRPr="00C66CFB">
        <w:rPr>
          <w:bCs/>
        </w:rPr>
        <w:t>complete Part 2 of the worksheet: W</w:t>
      </w:r>
      <w:r w:rsidR="00E34929" w:rsidRPr="00C66CFB">
        <w:rPr>
          <w:bCs/>
        </w:rPr>
        <w:t>rite an essay that answers the research question</w:t>
      </w:r>
      <w:r w:rsidR="00543A6A" w:rsidRPr="00C66CFB">
        <w:rPr>
          <w:bCs/>
        </w:rPr>
        <w:t xml:space="preserve">, </w:t>
      </w:r>
      <w:proofErr w:type="gramStart"/>
      <w:r w:rsidR="00543A6A" w:rsidRPr="00C66CFB">
        <w:rPr>
          <w:rFonts w:ascii="Segoe UI" w:hAnsi="Segoe UI" w:cs="Segoe UI"/>
          <w:bCs/>
          <w:color w:val="172B4D"/>
          <w:sz w:val="21"/>
          <w:szCs w:val="21"/>
          <w:shd w:val="clear" w:color="auto" w:fill="FFFFFF"/>
        </w:rPr>
        <w:t>How</w:t>
      </w:r>
      <w:proofErr w:type="gramEnd"/>
      <w:r w:rsidR="00543A6A" w:rsidRPr="00C66CFB">
        <w:rPr>
          <w:rFonts w:ascii="Segoe UI" w:hAnsi="Segoe UI" w:cs="Segoe UI"/>
          <w:bCs/>
          <w:color w:val="172B4D"/>
          <w:sz w:val="21"/>
          <w:szCs w:val="21"/>
          <w:shd w:val="clear" w:color="auto" w:fill="FFFFFF"/>
        </w:rPr>
        <w:t xml:space="preserve"> can an agricultural solution function as both</w:t>
      </w:r>
      <w:r w:rsidR="00543A6A" w:rsidRPr="00C66CFB">
        <w:rPr>
          <w:rFonts w:ascii="Segoe UI" w:hAnsi="Segoe UI" w:cs="Segoe UI"/>
          <w:color w:val="172B4D"/>
          <w:sz w:val="21"/>
          <w:szCs w:val="21"/>
          <w:shd w:val="clear" w:color="auto" w:fill="FFFFFF"/>
        </w:rPr>
        <w:t xml:space="preserve"> an adaptation and mitigation strategy for addressing climate change?</w:t>
      </w:r>
      <w:r w:rsidR="00543A6A" w:rsidRPr="00C66CFB">
        <w:rPr>
          <w:bCs/>
        </w:rPr>
        <w:t xml:space="preserve"> </w:t>
      </w:r>
      <w:r w:rsidR="00E34929" w:rsidRPr="00C66CFB">
        <w:rPr>
          <w:bCs/>
        </w:rPr>
        <w:t>Your teacher will give you guidelines for your essay.</w:t>
      </w:r>
    </w:p>
    <w:p w14:paraId="228CE007" w14:textId="77777777" w:rsidR="00894572" w:rsidRDefault="00894572">
      <w:pPr>
        <w:spacing w:after="160" w:line="259" w:lineRule="auto"/>
        <w:rPr>
          <w:b/>
          <w:bCs/>
          <w:i/>
          <w:iCs/>
        </w:rPr>
        <w:sectPr w:rsidR="00894572" w:rsidSect="00A041BC">
          <w:type w:val="continuous"/>
          <w:pgSz w:w="15840" w:h="12240" w:orient="landscape"/>
          <w:pgMar w:top="1854" w:right="1247" w:bottom="1247" w:left="1247" w:header="454" w:footer="283" w:gutter="0"/>
          <w:pgNumType w:start="1"/>
          <w:cols w:space="708"/>
          <w:docGrid w:linePitch="360"/>
        </w:sectPr>
      </w:pPr>
    </w:p>
    <w:p w14:paraId="57A01B5B" w14:textId="109FE700" w:rsidR="00B26F26" w:rsidRDefault="00B26F26" w:rsidP="00B26F26">
      <w:pPr>
        <w:rPr>
          <w:b/>
          <w:bCs/>
        </w:rPr>
      </w:pPr>
      <w:r>
        <w:rPr>
          <w:b/>
          <w:bCs/>
          <w:i/>
          <w:iCs/>
        </w:rPr>
        <w:lastRenderedPageBreak/>
        <w:t>Part 1</w:t>
      </w:r>
    </w:p>
    <w:p w14:paraId="1451EC5D" w14:textId="4487E239" w:rsidR="00A94EE8" w:rsidRPr="00C34F4A" w:rsidRDefault="00B26F26" w:rsidP="00B26F26">
      <w:pPr>
        <w:rPr>
          <w:b/>
          <w:bCs/>
        </w:rPr>
      </w:pPr>
      <w:r>
        <w:rPr>
          <w:b/>
          <w:bCs/>
        </w:rPr>
        <w:t xml:space="preserve">Directions: </w:t>
      </w:r>
      <w:r>
        <w:t xml:space="preserve">Complete </w:t>
      </w:r>
      <w:r w:rsidR="00C34F4A">
        <w:t xml:space="preserve">the </w:t>
      </w:r>
      <w:r w:rsidR="00543A6A">
        <w:t>worksheet</w:t>
      </w:r>
      <w:r w:rsidR="00C34F4A">
        <w:t xml:space="preserve"> using course materials and information from the internet.</w:t>
      </w:r>
    </w:p>
    <w:tbl>
      <w:tblPr>
        <w:tblStyle w:val="TableGrid"/>
        <w:tblW w:w="13178" w:type="dxa"/>
        <w:tblLook w:val="04A0" w:firstRow="1" w:lastRow="0" w:firstColumn="1" w:lastColumn="0" w:noHBand="0" w:noVBand="1"/>
      </w:tblPr>
      <w:tblGrid>
        <w:gridCol w:w="2667"/>
        <w:gridCol w:w="10511"/>
      </w:tblGrid>
      <w:tr w:rsidR="00A94EE8" w:rsidRPr="00C34F4A" w14:paraId="75C72422" w14:textId="77777777" w:rsidTr="003D4BA7">
        <w:trPr>
          <w:trHeight w:val="692"/>
        </w:trPr>
        <w:tc>
          <w:tcPr>
            <w:tcW w:w="2667" w:type="dxa"/>
            <w:shd w:val="clear" w:color="auto" w:fill="D9D9D9" w:themeFill="background1" w:themeFillShade="D9"/>
          </w:tcPr>
          <w:p w14:paraId="27F8CD88" w14:textId="2BFE70C3" w:rsidR="00A94EE8" w:rsidRPr="00C34F4A" w:rsidRDefault="00A94EE8" w:rsidP="00B26F26">
            <w:pPr>
              <w:rPr>
                <w:b/>
                <w:bCs/>
              </w:rPr>
            </w:pPr>
            <w:r>
              <w:rPr>
                <w:b/>
                <w:bCs/>
              </w:rPr>
              <w:t xml:space="preserve">Agricultural </w:t>
            </w:r>
            <w:r w:rsidR="00543A6A">
              <w:rPr>
                <w:b/>
                <w:bCs/>
              </w:rPr>
              <w:t>s</w:t>
            </w:r>
            <w:r>
              <w:rPr>
                <w:b/>
                <w:bCs/>
              </w:rPr>
              <w:t>olution</w:t>
            </w:r>
          </w:p>
        </w:tc>
        <w:tc>
          <w:tcPr>
            <w:tcW w:w="10511" w:type="dxa"/>
            <w:shd w:val="clear" w:color="auto" w:fill="F2F2F2" w:themeFill="background1" w:themeFillShade="F2"/>
          </w:tcPr>
          <w:p w14:paraId="07C8D047" w14:textId="5B38AA53" w:rsidR="00A94EE8" w:rsidRPr="00C34F4A" w:rsidRDefault="00A94EE8" w:rsidP="00A94EE8">
            <w:pPr>
              <w:jc w:val="center"/>
              <w:rPr>
                <w:b/>
                <w:bCs/>
              </w:rPr>
            </w:pPr>
          </w:p>
          <w:p w14:paraId="68AB316B" w14:textId="27EB28EA" w:rsidR="00A94EE8" w:rsidRPr="00C34F4A" w:rsidRDefault="00A94EE8" w:rsidP="00953F19">
            <w:pPr>
              <w:jc w:val="center"/>
              <w:rPr>
                <w:b/>
                <w:bCs/>
              </w:rPr>
            </w:pPr>
          </w:p>
        </w:tc>
      </w:tr>
      <w:tr w:rsidR="00A94EE8" w14:paraId="1C413A25" w14:textId="77777777" w:rsidTr="003D4BA7">
        <w:trPr>
          <w:trHeight w:val="1626"/>
        </w:trPr>
        <w:tc>
          <w:tcPr>
            <w:tcW w:w="2667" w:type="dxa"/>
            <w:shd w:val="clear" w:color="auto" w:fill="D9D9D9" w:themeFill="background1" w:themeFillShade="D9"/>
          </w:tcPr>
          <w:p w14:paraId="73C2232F" w14:textId="37790325" w:rsidR="00A94EE8" w:rsidRPr="00953F19" w:rsidRDefault="00A94EE8" w:rsidP="00B26F26">
            <w:pPr>
              <w:rPr>
                <w:b/>
                <w:bCs/>
              </w:rPr>
            </w:pPr>
            <w:r w:rsidRPr="00953F19">
              <w:rPr>
                <w:b/>
                <w:bCs/>
              </w:rPr>
              <w:t>Briefly describe the solution</w:t>
            </w:r>
          </w:p>
        </w:tc>
        <w:tc>
          <w:tcPr>
            <w:tcW w:w="10511" w:type="dxa"/>
            <w:shd w:val="clear" w:color="auto" w:fill="F2F2F2" w:themeFill="background1" w:themeFillShade="F2"/>
          </w:tcPr>
          <w:p w14:paraId="3FC469DA" w14:textId="77777777" w:rsidR="00A94EE8" w:rsidRDefault="00A94EE8" w:rsidP="00B26F26"/>
        </w:tc>
      </w:tr>
      <w:tr w:rsidR="00E34929" w14:paraId="0149EE10" w14:textId="77777777" w:rsidTr="003D4BA7">
        <w:trPr>
          <w:trHeight w:val="1561"/>
        </w:trPr>
        <w:tc>
          <w:tcPr>
            <w:tcW w:w="2667" w:type="dxa"/>
            <w:shd w:val="clear" w:color="auto" w:fill="D9D9D9" w:themeFill="background1" w:themeFillShade="D9"/>
          </w:tcPr>
          <w:p w14:paraId="5A496921" w14:textId="5E0532D9" w:rsidR="00E34929" w:rsidRPr="00E34929" w:rsidRDefault="00E34929" w:rsidP="00B26F26">
            <w:pPr>
              <w:rPr>
                <w:b/>
                <w:bCs/>
              </w:rPr>
            </w:pPr>
            <w:r>
              <w:rPr>
                <w:b/>
                <w:bCs/>
              </w:rPr>
              <w:t>How is this an adaptation solution?</w:t>
            </w:r>
          </w:p>
        </w:tc>
        <w:tc>
          <w:tcPr>
            <w:tcW w:w="10511" w:type="dxa"/>
            <w:shd w:val="clear" w:color="auto" w:fill="F2F2F2" w:themeFill="background1" w:themeFillShade="F2"/>
          </w:tcPr>
          <w:p w14:paraId="4D52EC8E" w14:textId="77777777" w:rsidR="00E34929" w:rsidRDefault="00E34929" w:rsidP="00B26F26"/>
        </w:tc>
      </w:tr>
      <w:tr w:rsidR="00E34929" w14:paraId="5EE19517" w14:textId="77777777" w:rsidTr="003D4BA7">
        <w:trPr>
          <w:trHeight w:val="1544"/>
        </w:trPr>
        <w:tc>
          <w:tcPr>
            <w:tcW w:w="2667" w:type="dxa"/>
            <w:shd w:val="clear" w:color="auto" w:fill="D9D9D9" w:themeFill="background1" w:themeFillShade="D9"/>
          </w:tcPr>
          <w:p w14:paraId="21B3DAFC" w14:textId="47BEDFF6" w:rsidR="00E34929" w:rsidRDefault="00E34929" w:rsidP="00B26F26">
            <w:pPr>
              <w:rPr>
                <w:b/>
                <w:bCs/>
              </w:rPr>
            </w:pPr>
            <w:r>
              <w:rPr>
                <w:b/>
                <w:bCs/>
              </w:rPr>
              <w:t>How is this a mitigation solution?</w:t>
            </w:r>
          </w:p>
        </w:tc>
        <w:tc>
          <w:tcPr>
            <w:tcW w:w="10511" w:type="dxa"/>
            <w:shd w:val="clear" w:color="auto" w:fill="F2F2F2" w:themeFill="background1" w:themeFillShade="F2"/>
          </w:tcPr>
          <w:p w14:paraId="0BE4AD86" w14:textId="77777777" w:rsidR="00E34929" w:rsidRDefault="00E34929" w:rsidP="00B26F26"/>
        </w:tc>
      </w:tr>
      <w:tr w:rsidR="00E34929" w14:paraId="7CDFFE6E" w14:textId="77777777" w:rsidTr="003D4BA7">
        <w:trPr>
          <w:trHeight w:val="1977"/>
        </w:trPr>
        <w:tc>
          <w:tcPr>
            <w:tcW w:w="2667" w:type="dxa"/>
            <w:shd w:val="clear" w:color="auto" w:fill="D9D9D9" w:themeFill="background1" w:themeFillShade="D9"/>
          </w:tcPr>
          <w:p w14:paraId="13027B8C" w14:textId="427707A9" w:rsidR="00E34929" w:rsidRDefault="00E34929" w:rsidP="00B26F26">
            <w:pPr>
              <w:rPr>
                <w:b/>
                <w:bCs/>
              </w:rPr>
            </w:pPr>
            <w:r>
              <w:rPr>
                <w:b/>
                <w:bCs/>
              </w:rPr>
              <w:t xml:space="preserve">How might the adaptation and mitigation aspects of this solution overlap? </w:t>
            </w:r>
          </w:p>
        </w:tc>
        <w:tc>
          <w:tcPr>
            <w:tcW w:w="10511" w:type="dxa"/>
            <w:shd w:val="clear" w:color="auto" w:fill="F2F2F2" w:themeFill="background1" w:themeFillShade="F2"/>
          </w:tcPr>
          <w:p w14:paraId="614A5D09" w14:textId="77777777" w:rsidR="00E34929" w:rsidRDefault="00E34929" w:rsidP="00B26F26"/>
        </w:tc>
      </w:tr>
      <w:tr w:rsidR="00E34929" w14:paraId="4066EAFD" w14:textId="77777777" w:rsidTr="003D4BA7">
        <w:trPr>
          <w:trHeight w:val="1838"/>
        </w:trPr>
        <w:tc>
          <w:tcPr>
            <w:tcW w:w="2667" w:type="dxa"/>
            <w:shd w:val="clear" w:color="auto" w:fill="D9D9D9" w:themeFill="background1" w:themeFillShade="D9"/>
          </w:tcPr>
          <w:p w14:paraId="6FC61A16" w14:textId="038D6F08" w:rsidR="00E34929" w:rsidRDefault="00E34929" w:rsidP="00B26F26">
            <w:pPr>
              <w:rPr>
                <w:b/>
                <w:bCs/>
              </w:rPr>
            </w:pPr>
            <w:r>
              <w:rPr>
                <w:b/>
                <w:bCs/>
              </w:rPr>
              <w:lastRenderedPageBreak/>
              <w:t xml:space="preserve">How might the adaptation and mitigation aspects of this solution </w:t>
            </w:r>
            <w:r w:rsidR="00915E14">
              <w:rPr>
                <w:b/>
                <w:bCs/>
              </w:rPr>
              <w:t>work against</w:t>
            </w:r>
            <w:r>
              <w:rPr>
                <w:b/>
                <w:bCs/>
              </w:rPr>
              <w:t xml:space="preserve"> each other?</w:t>
            </w:r>
          </w:p>
        </w:tc>
        <w:tc>
          <w:tcPr>
            <w:tcW w:w="10511" w:type="dxa"/>
            <w:shd w:val="clear" w:color="auto" w:fill="F2F2F2" w:themeFill="background1" w:themeFillShade="F2"/>
          </w:tcPr>
          <w:p w14:paraId="1DE39F67" w14:textId="77777777" w:rsidR="00E34929" w:rsidRDefault="00E34929" w:rsidP="00B26F26"/>
        </w:tc>
      </w:tr>
      <w:tr w:rsidR="00A94EE8" w14:paraId="3865DDF6" w14:textId="77777777" w:rsidTr="003D4BA7">
        <w:tc>
          <w:tcPr>
            <w:tcW w:w="2667" w:type="dxa"/>
            <w:shd w:val="clear" w:color="auto" w:fill="D9D9D9" w:themeFill="background1" w:themeFillShade="D9"/>
          </w:tcPr>
          <w:p w14:paraId="0D605BEF" w14:textId="34D4D384" w:rsidR="00A94EE8" w:rsidRPr="00953F19" w:rsidRDefault="00A94EE8" w:rsidP="00B26F26">
            <w:pPr>
              <w:rPr>
                <w:b/>
                <w:bCs/>
              </w:rPr>
            </w:pPr>
            <w:r w:rsidRPr="00953F19">
              <w:rPr>
                <w:b/>
                <w:bCs/>
              </w:rPr>
              <w:t>What impact will this have on reducing emissions?</w:t>
            </w:r>
            <w:r w:rsidR="00E34929">
              <w:rPr>
                <w:b/>
                <w:bCs/>
              </w:rPr>
              <w:t xml:space="preserve"> Think about the impact of this solution at the local, regional, and international levels.</w:t>
            </w:r>
          </w:p>
        </w:tc>
        <w:tc>
          <w:tcPr>
            <w:tcW w:w="10511" w:type="dxa"/>
            <w:shd w:val="clear" w:color="auto" w:fill="F2F2F2" w:themeFill="background1" w:themeFillShade="F2"/>
          </w:tcPr>
          <w:p w14:paraId="3AF56250" w14:textId="77777777" w:rsidR="00A94EE8" w:rsidRDefault="00A94EE8" w:rsidP="00B26F26"/>
        </w:tc>
      </w:tr>
      <w:tr w:rsidR="00A94EE8" w14:paraId="3E233843" w14:textId="77777777" w:rsidTr="003D4BA7">
        <w:trPr>
          <w:trHeight w:val="1536"/>
        </w:trPr>
        <w:tc>
          <w:tcPr>
            <w:tcW w:w="2667" w:type="dxa"/>
            <w:shd w:val="clear" w:color="auto" w:fill="D9D9D9" w:themeFill="background1" w:themeFillShade="D9"/>
          </w:tcPr>
          <w:p w14:paraId="3700F5A4" w14:textId="22982477" w:rsidR="00A94EE8" w:rsidRPr="00953F19" w:rsidRDefault="00A94EE8" w:rsidP="00B26F26">
            <w:pPr>
              <w:rPr>
                <w:b/>
                <w:bCs/>
              </w:rPr>
            </w:pPr>
            <w:r w:rsidRPr="00953F19">
              <w:rPr>
                <w:b/>
                <w:bCs/>
              </w:rPr>
              <w:t>What impact will this have on communities around the world?</w:t>
            </w:r>
          </w:p>
        </w:tc>
        <w:tc>
          <w:tcPr>
            <w:tcW w:w="10511" w:type="dxa"/>
            <w:shd w:val="clear" w:color="auto" w:fill="F2F2F2" w:themeFill="background1" w:themeFillShade="F2"/>
          </w:tcPr>
          <w:p w14:paraId="368784E8" w14:textId="77777777" w:rsidR="00A94EE8" w:rsidRDefault="00A94EE8" w:rsidP="00B26F26"/>
        </w:tc>
      </w:tr>
      <w:tr w:rsidR="00A94EE8" w14:paraId="6F0123ED" w14:textId="77777777" w:rsidTr="003D4BA7">
        <w:trPr>
          <w:trHeight w:val="1827"/>
        </w:trPr>
        <w:tc>
          <w:tcPr>
            <w:tcW w:w="2667" w:type="dxa"/>
            <w:shd w:val="clear" w:color="auto" w:fill="D9D9D9" w:themeFill="background1" w:themeFillShade="D9"/>
          </w:tcPr>
          <w:p w14:paraId="683247A4" w14:textId="2F003D75" w:rsidR="00A94EE8" w:rsidRPr="00953F19" w:rsidRDefault="00A94EE8" w:rsidP="00B26F26">
            <w:pPr>
              <w:rPr>
                <w:b/>
                <w:bCs/>
              </w:rPr>
            </w:pPr>
            <w:r w:rsidRPr="00953F19">
              <w:rPr>
                <w:b/>
                <w:bCs/>
              </w:rPr>
              <w:t>How equitable is this solution?</w:t>
            </w:r>
          </w:p>
        </w:tc>
        <w:tc>
          <w:tcPr>
            <w:tcW w:w="10511" w:type="dxa"/>
            <w:shd w:val="clear" w:color="auto" w:fill="F2F2F2" w:themeFill="background1" w:themeFillShade="F2"/>
          </w:tcPr>
          <w:p w14:paraId="701B0C43" w14:textId="77777777" w:rsidR="00A94EE8" w:rsidRDefault="00A94EE8" w:rsidP="00B26F26"/>
        </w:tc>
      </w:tr>
      <w:tr w:rsidR="00E34929" w14:paraId="66E4CE9C" w14:textId="77777777" w:rsidTr="003D4BA7">
        <w:tc>
          <w:tcPr>
            <w:tcW w:w="2667" w:type="dxa"/>
            <w:shd w:val="clear" w:color="auto" w:fill="D9D9D9" w:themeFill="background1" w:themeFillShade="D9"/>
          </w:tcPr>
          <w:p w14:paraId="05DF494A" w14:textId="5E849418" w:rsidR="00E34929" w:rsidRPr="00E34929" w:rsidRDefault="00E34929" w:rsidP="00B26F26">
            <w:pPr>
              <w:rPr>
                <w:b/>
                <w:bCs/>
              </w:rPr>
            </w:pPr>
            <w:r>
              <w:rPr>
                <w:b/>
                <w:bCs/>
              </w:rPr>
              <w:t>What is one strategy for making this solution more equitable in terms of adoption and/or implementation?</w:t>
            </w:r>
          </w:p>
        </w:tc>
        <w:tc>
          <w:tcPr>
            <w:tcW w:w="10511" w:type="dxa"/>
            <w:shd w:val="clear" w:color="auto" w:fill="F2F2F2" w:themeFill="background1" w:themeFillShade="F2"/>
          </w:tcPr>
          <w:p w14:paraId="620B4F0F" w14:textId="77777777" w:rsidR="00E34929" w:rsidRDefault="00E34929" w:rsidP="00B26F26"/>
        </w:tc>
      </w:tr>
    </w:tbl>
    <w:p w14:paraId="74EE119C" w14:textId="178BCAAC" w:rsidR="00E34929" w:rsidRDefault="00E34929" w:rsidP="003D4BA7">
      <w:pPr>
        <w:spacing w:before="240"/>
        <w:ind w:right="108"/>
        <w:rPr>
          <w:color w:val="231F20"/>
        </w:rPr>
      </w:pPr>
      <w:r>
        <w:rPr>
          <w:b/>
          <w:bCs/>
          <w:i/>
          <w:iCs/>
          <w:color w:val="231F20"/>
        </w:rPr>
        <w:lastRenderedPageBreak/>
        <w:t>Part 2</w:t>
      </w:r>
    </w:p>
    <w:p w14:paraId="6679CD31" w14:textId="77777777" w:rsidR="003D4BA7" w:rsidRPr="003D4BA7" w:rsidRDefault="00E34929" w:rsidP="003D4BA7">
      <w:pPr>
        <w:spacing w:after="160" w:line="259" w:lineRule="auto"/>
        <w:rPr>
          <w:bCs/>
        </w:rPr>
      </w:pPr>
      <w:r w:rsidRPr="003D4BA7">
        <w:rPr>
          <w:b/>
          <w:bCs/>
          <w:color w:val="231F20"/>
        </w:rPr>
        <w:t xml:space="preserve">Directions: </w:t>
      </w:r>
      <w:r w:rsidRPr="003D4BA7">
        <w:rPr>
          <w:color w:val="231F20"/>
        </w:rPr>
        <w:t xml:space="preserve">Write a four- to five-paragraph essay that answers the research question: </w:t>
      </w:r>
      <w:r w:rsidRPr="003D4BA7">
        <w:rPr>
          <w:bCs/>
        </w:rPr>
        <w:t>How can an agricultural solution simultaneously address climate change adaptation and mitigation to reduce emissions and improve human welfare?</w:t>
      </w:r>
    </w:p>
    <w:tbl>
      <w:tblPr>
        <w:tblW w:w="0" w:type="auto"/>
        <w:tblInd w:w="-3" w:type="dxa"/>
        <w:tblBorders>
          <w:top w:val="single" w:sz="2" w:space="0" w:color="434344"/>
          <w:left w:val="single" w:sz="2" w:space="0" w:color="434344"/>
          <w:bottom w:val="single" w:sz="2" w:space="0" w:color="434344"/>
          <w:right w:val="single" w:sz="2" w:space="0" w:color="434344"/>
          <w:insideH w:val="single" w:sz="2" w:space="0" w:color="434344"/>
          <w:insideV w:val="single" w:sz="2" w:space="0" w:color="434344"/>
        </w:tblBorders>
        <w:tblLayout w:type="fixed"/>
        <w:tblCellMar>
          <w:left w:w="0" w:type="dxa"/>
          <w:right w:w="0" w:type="dxa"/>
        </w:tblCellMar>
        <w:tblLook w:val="01E0" w:firstRow="1" w:lastRow="1" w:firstColumn="1" w:lastColumn="1" w:noHBand="0" w:noVBand="0"/>
      </w:tblPr>
      <w:tblGrid>
        <w:gridCol w:w="13325"/>
      </w:tblGrid>
      <w:tr w:rsidR="003D4BA7" w:rsidRPr="008358CD" w14:paraId="463AA18F" w14:textId="77777777" w:rsidTr="00537365">
        <w:trPr>
          <w:trHeight w:val="7149"/>
        </w:trPr>
        <w:tc>
          <w:tcPr>
            <w:tcW w:w="13325" w:type="dxa"/>
            <w:shd w:val="pct5" w:color="auto" w:fill="auto"/>
            <w:tcMar>
              <w:top w:w="113" w:type="dxa"/>
              <w:left w:w="113" w:type="dxa"/>
              <w:bottom w:w="113" w:type="dxa"/>
              <w:right w:w="113" w:type="dxa"/>
            </w:tcMar>
          </w:tcPr>
          <w:p w14:paraId="69C1ADEF" w14:textId="77777777" w:rsidR="003D4BA7" w:rsidRPr="008358CD" w:rsidRDefault="003D4BA7" w:rsidP="004E0506">
            <w:pPr>
              <w:pStyle w:val="BodyText"/>
            </w:pPr>
          </w:p>
        </w:tc>
      </w:tr>
    </w:tbl>
    <w:p w14:paraId="5B2829DF" w14:textId="77777777" w:rsidR="00B26F26" w:rsidRDefault="00B26F26" w:rsidP="00537365"/>
    <w:sectPr w:rsidR="00B26F26" w:rsidSect="00A041BC">
      <w:pgSz w:w="15840" w:h="12240" w:orient="landscape"/>
      <w:pgMar w:top="1854" w:right="1247" w:bottom="1247"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10F" w14:textId="77777777" w:rsidR="00A041BC" w:rsidRDefault="00A041BC" w:rsidP="00B26F26">
      <w:pPr>
        <w:spacing w:after="0"/>
      </w:pPr>
      <w:r>
        <w:separator/>
      </w:r>
    </w:p>
  </w:endnote>
  <w:endnote w:type="continuationSeparator" w:id="0">
    <w:p w14:paraId="3D6D59AD" w14:textId="77777777" w:rsidR="00A041BC" w:rsidRDefault="00A041BC" w:rsidP="00B26F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230" w14:textId="5C77F6F6" w:rsidR="00EB5BFE" w:rsidRDefault="00EB5BFE">
    <w:pPr>
      <w:pStyle w:val="Footer"/>
    </w:pPr>
    <w:r>
      <w:drawing>
        <wp:anchor distT="0" distB="0" distL="114300" distR="114300" simplePos="0" relativeHeight="251671552" behindDoc="1" locked="0" layoutInCell="1" allowOverlap="1" wp14:anchorId="014A2445" wp14:editId="0C3599B0">
          <wp:simplePos x="0" y="0"/>
          <wp:positionH relativeFrom="column">
            <wp:posOffset>-849745</wp:posOffset>
          </wp:positionH>
          <wp:positionV relativeFrom="page">
            <wp:posOffset>7398789</wp:posOffset>
          </wp:positionV>
          <wp:extent cx="10134535" cy="642257"/>
          <wp:effectExtent l="0" t="0" r="635" b="5715"/>
          <wp:wrapNone/>
          <wp:docPr id="721082955" name="Picture 72108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535" cy="6422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A05A4" w14:textId="77777777" w:rsidR="00A041BC" w:rsidRDefault="00A041BC" w:rsidP="00B26F26">
      <w:pPr>
        <w:spacing w:after="0"/>
      </w:pPr>
      <w:r>
        <w:separator/>
      </w:r>
    </w:p>
  </w:footnote>
  <w:footnote w:type="continuationSeparator" w:id="0">
    <w:p w14:paraId="234C8A19" w14:textId="77777777" w:rsidR="00A041BC" w:rsidRDefault="00A041BC" w:rsidP="00B26F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A6D35" w14:textId="18074771" w:rsidR="00C66CFB" w:rsidRDefault="00C66CFB" w:rsidP="00872D9C">
    <w:pPr>
      <w:pStyle w:val="Subtitle"/>
    </w:pPr>
    <w:r>
      <w:t>CLIMATE PROJECT / UNIT 4</w:t>
    </w:r>
    <w:r>
      <w:tab/>
      <w:t>STUDENT</w:t>
    </w:r>
    <w:r w:rsidRPr="00297AC7">
      <w:t xml:space="preserve"> MATERIALS</w:t>
    </w:r>
  </w:p>
  <w:p w14:paraId="2F9C67FE" w14:textId="3C4614D7" w:rsidR="00C66CFB" w:rsidRPr="00DC200D" w:rsidRDefault="001213E5" w:rsidP="0062073C">
    <w:pPr>
      <w:pStyle w:val="Title"/>
    </w:pPr>
    <w:r>
      <w:t>ACTIVITY—</w:t>
    </w:r>
    <w:r w:rsidR="002F51F8">
      <w:t xml:space="preserve">AGRICULTURE </w:t>
    </w:r>
    <w:r w:rsidR="00C66CFB">
      <w:t>SOLUTIONS RESEARCH</w:t>
    </w:r>
  </w:p>
  <w:p w14:paraId="1E4E37AB" w14:textId="77777777" w:rsidR="00C66CFB" w:rsidRPr="00DC200D" w:rsidRDefault="00C66CFB" w:rsidP="00872D9C">
    <w:pPr>
      <w:pStyle w:val="Title"/>
    </w:pPr>
    <w:r>
      <w:rPr>
        <w:b/>
      </w:rPr>
      <mc:AlternateContent>
        <mc:Choice Requires="wps">
          <w:drawing>
            <wp:anchor distT="0" distB="0" distL="114300" distR="114300" simplePos="0" relativeHeight="251669504" behindDoc="1" locked="0" layoutInCell="1" allowOverlap="1" wp14:anchorId="39BA5E08" wp14:editId="3DB63A9D">
              <wp:simplePos x="0" y="0"/>
              <wp:positionH relativeFrom="column">
                <wp:posOffset>-851535</wp:posOffset>
              </wp:positionH>
              <wp:positionV relativeFrom="page">
                <wp:posOffset>-3810</wp:posOffset>
              </wp:positionV>
              <wp:extent cx="10180800" cy="954000"/>
              <wp:effectExtent l="0" t="0" r="0" b="0"/>
              <wp:wrapNone/>
              <wp:docPr id="282060730" name="Rectangle 282060730"/>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09422" id="Rectangle 282060730" o:spid="_x0000_s1026" style="position:absolute;margin-left:-67.05pt;margin-top:-.3pt;width:801.65pt;height:75.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&#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370"/>
    <w:multiLevelType w:val="hybridMultilevel"/>
    <w:tmpl w:val="27485162"/>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E51C4"/>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F33A52"/>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B5724F"/>
    <w:multiLevelType w:val="hybridMultilevel"/>
    <w:tmpl w:val="97BEF1B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C16759B"/>
    <w:multiLevelType w:val="hybridMultilevel"/>
    <w:tmpl w:val="318E9F56"/>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59E57DDD"/>
    <w:multiLevelType w:val="hybridMultilevel"/>
    <w:tmpl w:val="0BEE2A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B756892"/>
    <w:multiLevelType w:val="hybridMultilevel"/>
    <w:tmpl w:val="2CB20CB4"/>
    <w:lvl w:ilvl="0" w:tplc="FFFFFFFF">
      <w:start w:val="1"/>
      <w:numFmt w:val="decimal"/>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DDB601F"/>
    <w:multiLevelType w:val="hybridMultilevel"/>
    <w:tmpl w:val="812A86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1E552C8"/>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C3170A8"/>
    <w:multiLevelType w:val="hybridMultilevel"/>
    <w:tmpl w:val="F9748050"/>
    <w:lvl w:ilvl="0" w:tplc="E132C8EA">
      <w:start w:val="1"/>
      <w:numFmt w:val="decimal"/>
      <w:lvlText w:val="%1."/>
      <w:lvlJc w:val="left"/>
      <w:pPr>
        <w:ind w:left="360" w:hanging="360"/>
      </w:pPr>
      <w:rPr>
        <w:strike w:val="0"/>
        <w:dstrike w:val="0"/>
        <w:sz w:val="22"/>
        <w:szCs w:val="22"/>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7ABE21CD"/>
    <w:multiLevelType w:val="hybridMultilevel"/>
    <w:tmpl w:val="8E3C3658"/>
    <w:lvl w:ilvl="0" w:tplc="FFFFFFFF">
      <w:start w:val="1"/>
      <w:numFmt w:val="decimal"/>
      <w:lvlText w:val="%1."/>
      <w:lvlJc w:val="left"/>
      <w:pPr>
        <w:ind w:left="720" w:hanging="360"/>
      </w:pPr>
      <w:rPr>
        <w:rFonts w:hint="default"/>
        <w:i w:val="0"/>
      </w:rPr>
    </w:lvl>
    <w:lvl w:ilvl="1" w:tplc="0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F15125E"/>
    <w:multiLevelType w:val="hybridMultilevel"/>
    <w:tmpl w:val="BEB6B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973118">
    <w:abstractNumId w:val="0"/>
  </w:num>
  <w:num w:numId="2" w16cid:durableId="15614748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7058818">
    <w:abstractNumId w:val="11"/>
  </w:num>
  <w:num w:numId="4" w16cid:durableId="505630621">
    <w:abstractNumId w:val="1"/>
  </w:num>
  <w:num w:numId="5" w16cid:durableId="276764759">
    <w:abstractNumId w:val="8"/>
  </w:num>
  <w:num w:numId="6" w16cid:durableId="1623343734">
    <w:abstractNumId w:val="7"/>
  </w:num>
  <w:num w:numId="7" w16cid:durableId="2030907271">
    <w:abstractNumId w:val="6"/>
  </w:num>
  <w:num w:numId="8" w16cid:durableId="462039188">
    <w:abstractNumId w:val="2"/>
  </w:num>
  <w:num w:numId="9" w16cid:durableId="143813315">
    <w:abstractNumId w:val="4"/>
  </w:num>
  <w:num w:numId="10" w16cid:durableId="450129512">
    <w:abstractNumId w:val="3"/>
  </w:num>
  <w:num w:numId="11" w16cid:durableId="1769765961">
    <w:abstractNumId w:val="10"/>
  </w:num>
  <w:num w:numId="12" w16cid:durableId="178653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F26"/>
    <w:rsid w:val="000019FB"/>
    <w:rsid w:val="000A5208"/>
    <w:rsid w:val="000B7DEB"/>
    <w:rsid w:val="001213E5"/>
    <w:rsid w:val="00190920"/>
    <w:rsid w:val="002458C4"/>
    <w:rsid w:val="002A7C71"/>
    <w:rsid w:val="002D2160"/>
    <w:rsid w:val="002E3CE7"/>
    <w:rsid w:val="002F51F8"/>
    <w:rsid w:val="0031169B"/>
    <w:rsid w:val="0037649D"/>
    <w:rsid w:val="003D4BA7"/>
    <w:rsid w:val="00435D35"/>
    <w:rsid w:val="0043785C"/>
    <w:rsid w:val="004A6E70"/>
    <w:rsid w:val="00531807"/>
    <w:rsid w:val="00537365"/>
    <w:rsid w:val="0054000D"/>
    <w:rsid w:val="00543A6A"/>
    <w:rsid w:val="0055485B"/>
    <w:rsid w:val="005976D5"/>
    <w:rsid w:val="006535A7"/>
    <w:rsid w:val="00654761"/>
    <w:rsid w:val="00677FBE"/>
    <w:rsid w:val="007063D1"/>
    <w:rsid w:val="00732DF0"/>
    <w:rsid w:val="007733C3"/>
    <w:rsid w:val="00894572"/>
    <w:rsid w:val="00915E14"/>
    <w:rsid w:val="00931EF7"/>
    <w:rsid w:val="00941274"/>
    <w:rsid w:val="00944AA1"/>
    <w:rsid w:val="00953F19"/>
    <w:rsid w:val="0099130E"/>
    <w:rsid w:val="00994302"/>
    <w:rsid w:val="009B6A87"/>
    <w:rsid w:val="00A041BC"/>
    <w:rsid w:val="00A81148"/>
    <w:rsid w:val="00A84155"/>
    <w:rsid w:val="00A94EE8"/>
    <w:rsid w:val="00B12024"/>
    <w:rsid w:val="00B26F26"/>
    <w:rsid w:val="00B57ACB"/>
    <w:rsid w:val="00B60088"/>
    <w:rsid w:val="00C34F4A"/>
    <w:rsid w:val="00C66CFB"/>
    <w:rsid w:val="00CF0114"/>
    <w:rsid w:val="00E24CD7"/>
    <w:rsid w:val="00E34929"/>
    <w:rsid w:val="00EB5BFE"/>
    <w:rsid w:val="00EE199B"/>
    <w:rsid w:val="00EF2E69"/>
    <w:rsid w:val="00F07ADB"/>
    <w:rsid w:val="00F21DB2"/>
    <w:rsid w:val="00F22FA8"/>
    <w:rsid w:val="00F57AD3"/>
    <w:rsid w:val="00FB00C8"/>
    <w:rsid w:val="00FB1B8A"/>
    <w:rsid w:val="00FC5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BFD66"/>
  <w15:chartTrackingRefBased/>
  <w15:docId w15:val="{FC8DE91A-E8C8-4312-8ED3-F6F5B6DE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6F26"/>
    <w:pPr>
      <w:spacing w:after="240" w:line="240" w:lineRule="auto"/>
    </w:pPr>
    <w:rPr>
      <w:rFonts w:eastAsiaTheme="minorEastAsia" w:cstheme="minorHAnsi"/>
      <w:kern w:val="0"/>
      <w:lang w:val="en-CA" w:bidi="en-US"/>
      <w14:ligatures w14:val="none"/>
    </w:rPr>
  </w:style>
  <w:style w:type="paragraph" w:styleId="Heading2">
    <w:name w:val="heading 2"/>
    <w:basedOn w:val="Normal"/>
    <w:next w:val="Normal"/>
    <w:link w:val="Heading2Char"/>
    <w:uiPriority w:val="2"/>
    <w:qFormat/>
    <w:rsid w:val="00B26F26"/>
    <w:pPr>
      <w:keepNext/>
      <w:keepLines/>
      <w:spacing w:before="360" w:after="0"/>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B26F26"/>
    <w:rPr>
      <w:rFonts w:eastAsiaTheme="majorEastAsia" w:cstheme="minorHAnsi"/>
      <w:b/>
      <w:bCs/>
      <w:color w:val="000000" w:themeColor="text1"/>
      <w:kern w:val="0"/>
      <w:lang w:val="en-CA" w:bidi="en-US"/>
      <w14:ligatures w14:val="none"/>
    </w:rPr>
  </w:style>
  <w:style w:type="paragraph" w:styleId="Footer">
    <w:name w:val="footer"/>
    <w:basedOn w:val="Normal"/>
    <w:link w:val="FooterChar"/>
    <w:uiPriority w:val="99"/>
    <w:unhideWhenUsed/>
    <w:rsid w:val="00B26F26"/>
    <w:pPr>
      <w:tabs>
        <w:tab w:val="center" w:pos="4680"/>
        <w:tab w:val="right" w:pos="9360"/>
      </w:tabs>
      <w:jc w:val="right"/>
    </w:pPr>
    <w:rPr>
      <w:noProof/>
    </w:rPr>
  </w:style>
  <w:style w:type="character" w:customStyle="1" w:styleId="FooterChar">
    <w:name w:val="Footer Char"/>
    <w:basedOn w:val="DefaultParagraphFont"/>
    <w:link w:val="Footer"/>
    <w:uiPriority w:val="99"/>
    <w:rsid w:val="00B26F26"/>
    <w:rPr>
      <w:rFonts w:eastAsiaTheme="minorEastAsia" w:cstheme="minorHAnsi"/>
      <w:noProof/>
      <w:kern w:val="0"/>
      <w:lang w:val="en-CA" w:bidi="en-US"/>
      <w14:ligatures w14:val="none"/>
    </w:rPr>
  </w:style>
  <w:style w:type="paragraph" w:styleId="Title">
    <w:name w:val="Title"/>
    <w:basedOn w:val="Normal"/>
    <w:next w:val="Normal"/>
    <w:link w:val="TitleChar"/>
    <w:qFormat/>
    <w:rsid w:val="00B26F26"/>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B26F26"/>
    <w:rPr>
      <w:rFonts w:eastAsiaTheme="majorEastAsia" w:cstheme="majorBidi"/>
      <w:noProof/>
      <w:spacing w:val="-10"/>
      <w:kern w:val="28"/>
      <w:sz w:val="36"/>
      <w:szCs w:val="36"/>
      <w:lang w:bidi="en-US"/>
      <w14:ligatures w14:val="none"/>
    </w:rPr>
  </w:style>
  <w:style w:type="paragraph" w:styleId="Subtitle">
    <w:name w:val="Subtitle"/>
    <w:basedOn w:val="NoSpacing"/>
    <w:next w:val="NoSpacing"/>
    <w:link w:val="SubtitleChar"/>
    <w:uiPriority w:val="1"/>
    <w:qFormat/>
    <w:rsid w:val="00B26F26"/>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
    <w:rsid w:val="00B26F26"/>
    <w:rPr>
      <w:rFonts w:eastAsiaTheme="minorEastAsia" w:cs="Times New Roman (Body CS)"/>
      <w:noProof/>
      <w:color w:val="000000" w:themeColor="text1"/>
      <w:kern w:val="0"/>
      <w:lang w:eastAsia="zh-CN" w:bidi="en-US"/>
      <w14:ligatures w14:val="none"/>
    </w:rPr>
  </w:style>
  <w:style w:type="paragraph" w:styleId="BodyText">
    <w:name w:val="Body Text"/>
    <w:basedOn w:val="Normal"/>
    <w:link w:val="BodyTextChar"/>
    <w:uiPriority w:val="3"/>
    <w:qFormat/>
    <w:rsid w:val="00B26F26"/>
  </w:style>
  <w:style w:type="character" w:customStyle="1" w:styleId="BodyTextChar">
    <w:name w:val="Body Text Char"/>
    <w:basedOn w:val="DefaultParagraphFont"/>
    <w:link w:val="BodyText"/>
    <w:uiPriority w:val="3"/>
    <w:rsid w:val="00B26F26"/>
    <w:rPr>
      <w:rFonts w:eastAsiaTheme="minorEastAsia" w:cstheme="minorHAnsi"/>
      <w:kern w:val="0"/>
      <w:lang w:val="en-CA" w:bidi="en-US"/>
      <w14:ligatures w14:val="none"/>
    </w:rPr>
  </w:style>
  <w:style w:type="character" w:styleId="Hyperlink">
    <w:name w:val="Hyperlink"/>
    <w:basedOn w:val="DefaultParagraphFont"/>
    <w:uiPriority w:val="99"/>
    <w:unhideWhenUsed/>
    <w:rsid w:val="00B26F26"/>
    <w:rPr>
      <w:color w:val="0563C1" w:themeColor="hyperlink"/>
      <w:u w:val="single"/>
    </w:rPr>
  </w:style>
  <w:style w:type="character" w:styleId="CommentReference">
    <w:name w:val="annotation reference"/>
    <w:basedOn w:val="DefaultParagraphFont"/>
    <w:uiPriority w:val="99"/>
    <w:semiHidden/>
    <w:unhideWhenUsed/>
    <w:rsid w:val="00B26F26"/>
    <w:rPr>
      <w:sz w:val="16"/>
      <w:szCs w:val="16"/>
    </w:rPr>
  </w:style>
  <w:style w:type="paragraph" w:styleId="CommentText">
    <w:name w:val="annotation text"/>
    <w:basedOn w:val="Normal"/>
    <w:link w:val="CommentTextChar"/>
    <w:uiPriority w:val="99"/>
    <w:unhideWhenUsed/>
    <w:rsid w:val="00B26F26"/>
    <w:rPr>
      <w:sz w:val="20"/>
      <w:szCs w:val="20"/>
    </w:rPr>
  </w:style>
  <w:style w:type="character" w:customStyle="1" w:styleId="CommentTextChar">
    <w:name w:val="Comment Text Char"/>
    <w:basedOn w:val="DefaultParagraphFont"/>
    <w:link w:val="CommentText"/>
    <w:uiPriority w:val="99"/>
    <w:rsid w:val="00B26F26"/>
    <w:rPr>
      <w:rFonts w:eastAsiaTheme="minorEastAsia" w:cstheme="minorHAnsi"/>
      <w:kern w:val="0"/>
      <w:sz w:val="20"/>
      <w:szCs w:val="20"/>
      <w:lang w:val="en-CA" w:bidi="en-US"/>
      <w14:ligatures w14:val="none"/>
    </w:rPr>
  </w:style>
  <w:style w:type="table" w:customStyle="1" w:styleId="TableGrid1">
    <w:name w:val="Table Grid1"/>
    <w:basedOn w:val="TableNormal"/>
    <w:uiPriority w:val="39"/>
    <w:rsid w:val="00B26F26"/>
    <w:pPr>
      <w:widowControl w:val="0"/>
      <w:autoSpaceDE w:val="0"/>
      <w:autoSpaceDN w:val="0"/>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26F26"/>
    <w:pPr>
      <w:ind w:left="720"/>
      <w:contextualSpacing/>
    </w:pPr>
  </w:style>
  <w:style w:type="paragraph" w:styleId="NoSpacing">
    <w:name w:val="No Spacing"/>
    <w:uiPriority w:val="1"/>
    <w:qFormat/>
    <w:rsid w:val="00B26F26"/>
    <w:pPr>
      <w:spacing w:after="0" w:line="240" w:lineRule="auto"/>
    </w:pPr>
    <w:rPr>
      <w:rFonts w:eastAsiaTheme="minorEastAsia" w:cstheme="minorHAnsi"/>
      <w:kern w:val="0"/>
      <w:lang w:val="en-CA" w:bidi="en-US"/>
      <w14:ligatures w14:val="none"/>
    </w:rPr>
  </w:style>
  <w:style w:type="paragraph" w:styleId="Header">
    <w:name w:val="header"/>
    <w:basedOn w:val="Normal"/>
    <w:link w:val="HeaderChar"/>
    <w:uiPriority w:val="99"/>
    <w:unhideWhenUsed/>
    <w:rsid w:val="00B26F26"/>
    <w:pPr>
      <w:tabs>
        <w:tab w:val="center" w:pos="4680"/>
        <w:tab w:val="right" w:pos="9360"/>
      </w:tabs>
      <w:spacing w:after="0"/>
    </w:pPr>
  </w:style>
  <w:style w:type="character" w:customStyle="1" w:styleId="HeaderChar">
    <w:name w:val="Header Char"/>
    <w:basedOn w:val="DefaultParagraphFont"/>
    <w:link w:val="Header"/>
    <w:uiPriority w:val="99"/>
    <w:rsid w:val="00B26F26"/>
    <w:rPr>
      <w:rFonts w:eastAsiaTheme="minorEastAsia" w:cstheme="minorHAnsi"/>
      <w:kern w:val="0"/>
      <w:lang w:val="en-CA" w:bidi="en-US"/>
      <w14:ligatures w14:val="none"/>
    </w:rPr>
  </w:style>
  <w:style w:type="paragraph" w:styleId="CommentSubject">
    <w:name w:val="annotation subject"/>
    <w:basedOn w:val="CommentText"/>
    <w:next w:val="CommentText"/>
    <w:link w:val="CommentSubjectChar"/>
    <w:uiPriority w:val="99"/>
    <w:semiHidden/>
    <w:unhideWhenUsed/>
    <w:rsid w:val="00A81148"/>
    <w:rPr>
      <w:b/>
      <w:bCs/>
    </w:rPr>
  </w:style>
  <w:style w:type="character" w:customStyle="1" w:styleId="CommentSubjectChar">
    <w:name w:val="Comment Subject Char"/>
    <w:basedOn w:val="CommentTextChar"/>
    <w:link w:val="CommentSubject"/>
    <w:uiPriority w:val="99"/>
    <w:semiHidden/>
    <w:rsid w:val="00A81148"/>
    <w:rPr>
      <w:rFonts w:eastAsiaTheme="minorEastAsia" w:cstheme="minorHAnsi"/>
      <w:b/>
      <w:bCs/>
      <w:kern w:val="0"/>
      <w:sz w:val="20"/>
      <w:szCs w:val="20"/>
      <w:lang w:val="en-CA" w:bidi="en-US"/>
      <w14:ligatures w14:val="none"/>
    </w:rPr>
  </w:style>
  <w:style w:type="table" w:styleId="TableGrid">
    <w:name w:val="Table Grid"/>
    <w:basedOn w:val="TableNormal"/>
    <w:uiPriority w:val="39"/>
    <w:rsid w:val="00C3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7AD3"/>
    <w:pPr>
      <w:spacing w:after="0" w:line="240" w:lineRule="auto"/>
    </w:pPr>
    <w:rPr>
      <w:rFonts w:eastAsiaTheme="minorEastAsia" w:cstheme="minorHAnsi"/>
      <w:kern w:val="0"/>
      <w:lang w:val="en-CA" w:bidi="en-US"/>
      <w14:ligatures w14:val="none"/>
    </w:rPr>
  </w:style>
  <w:style w:type="paragraph" w:customStyle="1" w:styleId="CCFooter">
    <w:name w:val="CC Footer"/>
    <w:basedOn w:val="Normal"/>
    <w:uiPriority w:val="39"/>
    <w:rsid w:val="00EB5BFE"/>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er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0" Type="http://schemas.openxmlformats.org/officeDocument/2006/relationships/hyperlink" Target="https://www.oerproject.com/"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dc:creator>
  <cp:keywords/>
  <dc:description/>
  <cp:lastModifiedBy>Jay Heins</cp:lastModifiedBy>
  <cp:revision>6</cp:revision>
  <cp:lastPrinted>2024-01-19T17:15:00Z</cp:lastPrinted>
  <dcterms:created xsi:type="dcterms:W3CDTF">2024-01-18T18:34:00Z</dcterms:created>
  <dcterms:modified xsi:type="dcterms:W3CDTF">2024-01-19T17:15:00Z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2024-01-16T20:36:12Z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30946b97-e922-465b-9514-46c167644a83</vt:lpwstr>
  </property>
  <property fmtid="{D5CDD505-2E9C-101B-9397-08002B2CF9AE}" pid="8" name="MSIP_Label_0c731a5a-986f-4cba-bdda-5f03e565899b_ContentBits">
    <vt:lpwstr>0</vt:lpwstr>
  </property>
</Properties>
</file>