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A3A33" w14:textId="77777777" w:rsidR="00697515" w:rsidRPr="00CD0494" w:rsidRDefault="00697515" w:rsidP="008A06E8">
      <w:pPr>
        <w:pStyle w:val="Heading2"/>
        <w:spacing w:before="240"/>
      </w:pPr>
      <w:r w:rsidRPr="00CD0494">
        <w:t>Purpose</w:t>
      </w:r>
    </w:p>
    <w:p w14:paraId="7FC7905D" w14:textId="2B647ACB" w:rsidR="00142D33" w:rsidRPr="00EA5E20" w:rsidRDefault="008225F6" w:rsidP="00EA5E20">
      <w:pPr>
        <w:spacing w:after="0"/>
        <w:rPr>
          <w:rFonts w:ascii="Calibri" w:eastAsia="Times New Roman" w:hAnsi="Calibri" w:cs="Calibri"/>
          <w:color w:val="000000" w:themeColor="text1"/>
          <w:lang w:val="en-US" w:bidi="ar-SA"/>
        </w:rPr>
      </w:pPr>
      <w:r>
        <w:t xml:space="preserve">In this lesson, you’ve learned a lot about different </w:t>
      </w:r>
      <w:r w:rsidR="00AF107D">
        <w:t xml:space="preserve">climate </w:t>
      </w:r>
      <w:r>
        <w:t xml:space="preserve">career pathways. </w:t>
      </w:r>
      <w:r w:rsidR="00DC5F05">
        <w:t>In this quick activity, you’ll t</w:t>
      </w:r>
      <w:r w:rsidR="00612F96">
        <w:t xml:space="preserve">ake a few minutes to reflect on </w:t>
      </w:r>
      <w:r w:rsidR="00DC5F05">
        <w:t xml:space="preserve">what you’ve learned in this unit about </w:t>
      </w:r>
      <w:r w:rsidR="00612F96">
        <w:t>your chosen career and the information presented by your peers.</w:t>
      </w:r>
    </w:p>
    <w:p w14:paraId="25FA37D2" w14:textId="77777777" w:rsidR="00697515" w:rsidRDefault="00697515" w:rsidP="008A06E8">
      <w:pPr>
        <w:pStyle w:val="Heading2"/>
        <w:spacing w:before="240"/>
      </w:pPr>
      <w:r w:rsidRPr="00CD0494">
        <w:t>Process</w:t>
      </w:r>
    </w:p>
    <w:p w14:paraId="322BFAC1" w14:textId="5A12AFA6" w:rsidR="00130296" w:rsidRDefault="003C18A9" w:rsidP="008A06E8">
      <w:pPr>
        <w:pStyle w:val="BodyText"/>
        <w:numPr>
          <w:ilvl w:val="0"/>
          <w:numId w:val="1"/>
        </w:numPr>
        <w:spacing w:after="120"/>
        <w:ind w:left="714" w:hanging="357"/>
      </w:pPr>
      <w:r>
        <w:t xml:space="preserve">Reflect on your chosen career by thinking about the following prompts: </w:t>
      </w:r>
    </w:p>
    <w:p w14:paraId="6FE8C4C0" w14:textId="537D7FD5" w:rsidR="008A06E8" w:rsidRDefault="003C18A9" w:rsidP="008A06E8">
      <w:pPr>
        <w:pStyle w:val="BodyText"/>
        <w:numPr>
          <w:ilvl w:val="0"/>
          <w:numId w:val="5"/>
        </w:numPr>
        <w:spacing w:after="120"/>
        <w:ind w:left="1071" w:hanging="357"/>
      </w:pPr>
      <w:r>
        <w:t>The things that initially attracted me to my career choice were: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8362"/>
      </w:tblGrid>
      <w:tr w:rsidR="008A06E8" w14:paraId="1CB072CF" w14:textId="77777777" w:rsidTr="008A06E8">
        <w:trPr>
          <w:trHeight w:val="1594"/>
        </w:trPr>
        <w:tc>
          <w:tcPr>
            <w:tcW w:w="8362" w:type="dxa"/>
            <w:shd w:val="clear" w:color="auto" w:fill="F2F2F2" w:themeFill="background1" w:themeFillShade="F2"/>
          </w:tcPr>
          <w:p w14:paraId="4FD0EA11" w14:textId="77777777" w:rsidR="008A06E8" w:rsidRDefault="008A06E8" w:rsidP="00A020B6">
            <w:pPr>
              <w:pStyle w:val="BodyText"/>
            </w:pPr>
          </w:p>
        </w:tc>
      </w:tr>
    </w:tbl>
    <w:p w14:paraId="038EAF0A" w14:textId="77777777" w:rsidR="008A06E8" w:rsidRDefault="003C18A9" w:rsidP="008A06E8">
      <w:pPr>
        <w:pStyle w:val="BodyText"/>
        <w:numPr>
          <w:ilvl w:val="0"/>
          <w:numId w:val="5"/>
        </w:numPr>
        <w:spacing w:before="240" w:after="120"/>
        <w:ind w:left="1071" w:hanging="357"/>
      </w:pPr>
      <w:r>
        <w:t xml:space="preserve">After </w:t>
      </w:r>
      <w:r w:rsidRPr="003C18A9">
        <w:t>learning more about my career choice, an important thing to know about it is: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8362"/>
      </w:tblGrid>
      <w:tr w:rsidR="008A06E8" w14:paraId="3B11F3DB" w14:textId="77777777" w:rsidTr="008A06E8">
        <w:trPr>
          <w:trHeight w:val="1722"/>
        </w:trPr>
        <w:tc>
          <w:tcPr>
            <w:tcW w:w="8362" w:type="dxa"/>
            <w:shd w:val="clear" w:color="auto" w:fill="F2F2F2" w:themeFill="background1" w:themeFillShade="F2"/>
          </w:tcPr>
          <w:p w14:paraId="13DDB268" w14:textId="77777777" w:rsidR="008A06E8" w:rsidRDefault="008A06E8" w:rsidP="00A020B6">
            <w:pPr>
              <w:pStyle w:val="BodyText"/>
            </w:pPr>
          </w:p>
        </w:tc>
      </w:tr>
    </w:tbl>
    <w:p w14:paraId="31F594D2" w14:textId="77777777" w:rsidR="008A06E8" w:rsidRDefault="003C18A9" w:rsidP="008A06E8">
      <w:pPr>
        <w:pStyle w:val="BodyText"/>
        <w:numPr>
          <w:ilvl w:val="0"/>
          <w:numId w:val="5"/>
        </w:numPr>
        <w:spacing w:before="240" w:after="120"/>
        <w:ind w:left="1071" w:hanging="357"/>
      </w:pPr>
      <w:r>
        <w:t>To prepare</w:t>
      </w:r>
      <w:r w:rsidR="00130296">
        <w:t xml:space="preserve"> to enter this career path</w:t>
      </w:r>
      <w:r>
        <w:t>, I could:</w:t>
      </w:r>
      <w:r w:rsidR="00FB00B0">
        <w:t xml:space="preserve"> 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8362"/>
      </w:tblGrid>
      <w:tr w:rsidR="008A06E8" w14:paraId="01223089" w14:textId="77777777" w:rsidTr="008A06E8">
        <w:trPr>
          <w:trHeight w:val="1725"/>
        </w:trPr>
        <w:tc>
          <w:tcPr>
            <w:tcW w:w="8362" w:type="dxa"/>
            <w:shd w:val="clear" w:color="auto" w:fill="F2F2F2" w:themeFill="background1" w:themeFillShade="F2"/>
          </w:tcPr>
          <w:p w14:paraId="355B0D83" w14:textId="77777777" w:rsidR="008A06E8" w:rsidRDefault="008A06E8" w:rsidP="00A020B6">
            <w:pPr>
              <w:pStyle w:val="BodyText"/>
            </w:pPr>
          </w:p>
        </w:tc>
      </w:tr>
    </w:tbl>
    <w:p w14:paraId="3E215856" w14:textId="77777777" w:rsidR="008A06E8" w:rsidRDefault="009F36BA" w:rsidP="008A06E8">
      <w:pPr>
        <w:pStyle w:val="BodyText"/>
        <w:numPr>
          <w:ilvl w:val="0"/>
          <w:numId w:val="5"/>
        </w:numPr>
        <w:spacing w:before="240" w:after="120"/>
        <w:ind w:left="1071" w:hanging="357"/>
      </w:pPr>
      <w:r>
        <w:t>A question I still have about this career is: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8362"/>
      </w:tblGrid>
      <w:tr w:rsidR="008A06E8" w14:paraId="549AACEB" w14:textId="77777777" w:rsidTr="008A06E8">
        <w:trPr>
          <w:trHeight w:val="1713"/>
        </w:trPr>
        <w:tc>
          <w:tcPr>
            <w:tcW w:w="8362" w:type="dxa"/>
            <w:shd w:val="clear" w:color="auto" w:fill="F2F2F2" w:themeFill="background1" w:themeFillShade="F2"/>
          </w:tcPr>
          <w:p w14:paraId="2046BBAD" w14:textId="77777777" w:rsidR="008A06E8" w:rsidRDefault="008A06E8" w:rsidP="00A020B6">
            <w:pPr>
              <w:pStyle w:val="BodyText"/>
            </w:pPr>
          </w:p>
        </w:tc>
      </w:tr>
    </w:tbl>
    <w:p w14:paraId="6EB2E221" w14:textId="654E3D4C" w:rsidR="00130296" w:rsidRDefault="00130296" w:rsidP="008A06E8">
      <w:pPr>
        <w:pStyle w:val="BodyText"/>
        <w:numPr>
          <w:ilvl w:val="0"/>
          <w:numId w:val="1"/>
        </w:numPr>
        <w:spacing w:before="240"/>
        <w:ind w:left="714" w:hanging="357"/>
      </w:pPr>
      <w:r>
        <w:t>Submit your answers to your teacher.</w:t>
      </w:r>
    </w:p>
    <w:p w14:paraId="244F49B5" w14:textId="47D4A312" w:rsidR="008225F6" w:rsidRDefault="008225F6" w:rsidP="00FB00B0">
      <w:pPr>
        <w:pStyle w:val="BodyText"/>
      </w:pPr>
    </w:p>
    <w:sectPr w:rsidR="008225F6" w:rsidSect="004D0AF3">
      <w:headerReference w:type="default" r:id="rId7"/>
      <w:footerReference w:type="default" r:id="rId8"/>
      <w:pgSz w:w="12240" w:h="15840"/>
      <w:pgMar w:top="1530" w:right="1440" w:bottom="1440" w:left="1440" w:header="720" w:footer="39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6764D" w14:textId="77777777" w:rsidR="004D0AF3" w:rsidRDefault="004D0AF3" w:rsidP="00697515">
      <w:pPr>
        <w:spacing w:after="0"/>
      </w:pPr>
      <w:r>
        <w:separator/>
      </w:r>
    </w:p>
  </w:endnote>
  <w:endnote w:type="continuationSeparator" w:id="0">
    <w:p w14:paraId="3E55763B" w14:textId="77777777" w:rsidR="004D0AF3" w:rsidRDefault="004D0AF3" w:rsidP="006975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8888E" w14:textId="77777777" w:rsidR="00746C55" w:rsidRPr="00E875FD" w:rsidRDefault="007B1998" w:rsidP="00E875FD">
    <w:pPr>
      <w:pStyle w:val="Footer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 wp14:anchorId="14E89BB4" wp14:editId="5CACD45D">
              <wp:simplePos x="0" y="0"/>
              <wp:positionH relativeFrom="column">
                <wp:posOffset>-711200</wp:posOffset>
              </wp:positionH>
              <wp:positionV relativeFrom="paragraph">
                <wp:posOffset>114646</wp:posOffset>
              </wp:positionV>
              <wp:extent cx="7627620" cy="302260"/>
              <wp:effectExtent l="0" t="0" r="0" b="0"/>
              <wp:wrapNone/>
              <wp:docPr id="69735028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7620" cy="302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943DE7" w14:textId="5E5123F0" w:rsidR="00746C55" w:rsidRPr="00B95CC9" w:rsidRDefault="007B1998" w:rsidP="00B95CC9">
                          <w:pPr>
                            <w:pStyle w:val="CCFooter"/>
                          </w:pPr>
                          <w:r w:rsidRPr="00B95CC9">
                            <w:t xml:space="preserve">Unless otherwise noted, this work is licensed under </w:t>
                          </w:r>
                          <w:hyperlink r:id="rId1" w:history="1">
                            <w:r w:rsidRPr="00B95CC9">
                              <w:rPr>
                                <w:rStyle w:val="Hyperlink"/>
                              </w:rPr>
                              <w:t>CC BY 4.0</w:t>
                            </w:r>
                          </w:hyperlink>
                          <w:r w:rsidRPr="00B95CC9">
                            <w:t>. Credit: “</w:t>
                          </w:r>
                          <w:r w:rsidR="008A06E8" w:rsidRPr="008A06E8">
                            <w:rPr>
                              <w:color w:val="000000" w:themeColor="text1"/>
                            </w:rPr>
                            <w:t>Closer</w:t>
                          </w:r>
                          <w:r w:rsidRPr="008A06E8">
                            <w:rPr>
                              <w:color w:val="000000" w:themeColor="text1"/>
                            </w:rPr>
                            <w:t>–</w:t>
                          </w:r>
                          <w:r w:rsidR="008A06E8" w:rsidRPr="008A06E8">
                            <w:rPr>
                              <w:color w:val="000000" w:themeColor="text1"/>
                            </w:rPr>
                            <w:t>Career Reflection</w:t>
                          </w:r>
                          <w:r w:rsidRPr="00B95CC9">
                            <w:t xml:space="preserve">”, OER Project, </w:t>
                          </w:r>
                          <w:hyperlink r:id="rId2" w:history="1">
                            <w:r w:rsidRPr="00B95CC9">
                              <w:rPr>
                                <w:rStyle w:val="Hyperlink"/>
                              </w:rPr>
                              <w:t>https://www.oerproject.com/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E89B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6pt;margin-top:9.05pt;width:600.6pt;height:2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" filled="f" stroked="f" strokeweight=".5pt">
              <v:textbox>
                <w:txbxContent>
                  <w:p w14:paraId="4A943DE7" w14:textId="5E5123F0" w:rsidR="00746C55" w:rsidRPr="00B95CC9" w:rsidRDefault="007B1998" w:rsidP="00B95CC9">
                    <w:pPr>
                      <w:pStyle w:val="CCFooter"/>
                    </w:pPr>
                    <w:r w:rsidRPr="00B95CC9">
                      <w:t xml:space="preserve">Unless otherwise noted, this work is licensed under </w:t>
                    </w:r>
                    <w:hyperlink r:id="rId3" w:history="1">
                      <w:r w:rsidRPr="00B95CC9">
                        <w:rPr>
                          <w:rStyle w:val="Hyperlink"/>
                        </w:rPr>
                        <w:t>CC BY 4.0</w:t>
                      </w:r>
                    </w:hyperlink>
                    <w:r w:rsidRPr="00B95CC9">
                      <w:t>. Credit: “</w:t>
                    </w:r>
                    <w:r w:rsidR="008A06E8" w:rsidRPr="008A06E8">
                      <w:rPr>
                        <w:color w:val="000000" w:themeColor="text1"/>
                      </w:rPr>
                      <w:t>Closer</w:t>
                    </w:r>
                    <w:r w:rsidRPr="008A06E8">
                      <w:rPr>
                        <w:color w:val="000000" w:themeColor="text1"/>
                      </w:rPr>
                      <w:t>–</w:t>
                    </w:r>
                    <w:r w:rsidR="008A06E8" w:rsidRPr="008A06E8">
                      <w:rPr>
                        <w:color w:val="000000" w:themeColor="text1"/>
                      </w:rPr>
                      <w:t>Career Reflection</w:t>
                    </w:r>
                    <w:r w:rsidRPr="00B95CC9">
                      <w:t xml:space="preserve">”, OER Project, </w:t>
                    </w:r>
                    <w:hyperlink r:id="rId4" w:history="1">
                      <w:r w:rsidRPr="00B95CC9">
                        <w:rPr>
                          <w:rStyle w:val="Hyperlink"/>
                        </w:rPr>
                        <w:t>https://www.oerproject.com/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  <w:p w14:paraId="638B732B" w14:textId="77777777" w:rsidR="00746C55" w:rsidRDefault="007B1998">
    <w:r>
      <w:rPr>
        <w:noProof/>
      </w:rPr>
      <w:drawing>
        <wp:anchor distT="0" distB="0" distL="114300" distR="114300" simplePos="0" relativeHeight="251660288" behindDoc="1" locked="0" layoutInCell="1" allowOverlap="1" wp14:anchorId="2A1E580F" wp14:editId="6924F9E9">
          <wp:simplePos x="0" y="0"/>
          <wp:positionH relativeFrom="column">
            <wp:posOffset>-1249045</wp:posOffset>
          </wp:positionH>
          <wp:positionV relativeFrom="page">
            <wp:posOffset>9696450</wp:posOffset>
          </wp:positionV>
          <wp:extent cx="8727440" cy="553085"/>
          <wp:effectExtent l="0" t="0" r="0" b="571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8727440" cy="55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7EB62" w14:textId="77777777" w:rsidR="004D0AF3" w:rsidRDefault="004D0AF3" w:rsidP="00697515">
      <w:pPr>
        <w:spacing w:after="0"/>
      </w:pPr>
      <w:r>
        <w:separator/>
      </w:r>
    </w:p>
  </w:footnote>
  <w:footnote w:type="continuationSeparator" w:id="0">
    <w:p w14:paraId="2890AD82" w14:textId="77777777" w:rsidR="004D0AF3" w:rsidRDefault="004D0AF3" w:rsidP="006975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76EFE" w14:textId="51DD1D0D" w:rsidR="00746C55" w:rsidRPr="00F65964" w:rsidRDefault="007B1998" w:rsidP="00F65964">
    <w:pPr>
      <w:pStyle w:val="Header-CPLessonNumber"/>
    </w:pPr>
    <w:r w:rsidRPr="00F65964">
      <w:rPr>
        <w:b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8920682" wp14:editId="1C7783DA">
              <wp:simplePos x="0" y="0"/>
              <wp:positionH relativeFrom="margin">
                <wp:posOffset>-3206349</wp:posOffset>
              </wp:positionH>
              <wp:positionV relativeFrom="page">
                <wp:posOffset>10795</wp:posOffset>
              </wp:positionV>
              <wp:extent cx="10180800" cy="954000"/>
              <wp:effectExtent l="0" t="0" r="508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9684D4" id="Rectangle 5" o:spid="_x0000_s1026" style="position:absolute;margin-left:-252.45pt;margin-top:.85pt;width:801.65pt;height:75.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" fillcolor="#d8d8d8 [2732]" stroked="f" strokeweight="1pt">
              <w10:wrap anchorx="margin" anchory="page"/>
            </v:rect>
          </w:pict>
        </mc:Fallback>
      </mc:AlternateContent>
    </w:r>
    <w:r w:rsidRPr="00F65964">
      <w:t xml:space="preserve"> CLIMATE PROJECT / </w:t>
    </w:r>
    <w:r w:rsidR="008A06E8">
      <w:t>UNIT 5</w:t>
    </w:r>
  </w:p>
  <w:p w14:paraId="0FA9E5A9" w14:textId="2AB04A53" w:rsidR="00456616" w:rsidRPr="00456616" w:rsidRDefault="00CA2079" w:rsidP="00456616">
    <w:pPr>
      <w:pStyle w:val="Title"/>
    </w:pPr>
    <w:r>
      <w:t>CLOSER</w:t>
    </w:r>
    <w:r w:rsidR="007B1998" w:rsidRPr="00CD0494">
      <w:t>—</w:t>
    </w:r>
    <w:r w:rsidR="001643BA">
      <w:t xml:space="preserve">CAREER </w:t>
    </w:r>
    <w:r w:rsidR="00364CAB">
      <w:t>REFLECTION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3751F"/>
    <w:multiLevelType w:val="hybridMultilevel"/>
    <w:tmpl w:val="4E42C8D6"/>
    <w:lvl w:ilvl="0" w:tplc="FFFFFFFF">
      <w:start w:val="1"/>
      <w:numFmt w:val="decimal"/>
      <w:lvlText w:val="%1."/>
      <w:lvlJc w:val="right"/>
      <w:pPr>
        <w:ind w:left="540" w:hanging="180"/>
      </w:pPr>
      <w:rPr>
        <w:rFonts w:asciiTheme="minorHAnsi" w:eastAsiaTheme="minorEastAsia" w:hAnsiTheme="minorHAnsi" w:cstheme="minorHAnsi"/>
      </w:rPr>
    </w:lvl>
    <w:lvl w:ilvl="1" w:tplc="FFFFFFFF">
      <w:start w:val="1"/>
      <w:numFmt w:val="lowerLetter"/>
      <w:lvlText w:val="%2."/>
      <w:lvlJc w:val="left"/>
      <w:pPr>
        <w:ind w:left="-180" w:hanging="360"/>
      </w:pPr>
    </w:lvl>
    <w:lvl w:ilvl="2" w:tplc="FFFFFFFF">
      <w:start w:val="1"/>
      <w:numFmt w:val="lowerRoman"/>
      <w:lvlText w:val="%3."/>
      <w:lvlJc w:val="right"/>
      <w:pPr>
        <w:ind w:left="540" w:hanging="180"/>
      </w:pPr>
    </w:lvl>
    <w:lvl w:ilvl="3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1980" w:hanging="360"/>
      </w:pPr>
    </w:lvl>
    <w:lvl w:ilvl="5" w:tplc="FFFFFFFF" w:tentative="1">
      <w:start w:val="1"/>
      <w:numFmt w:val="lowerRoman"/>
      <w:lvlText w:val="%6."/>
      <w:lvlJc w:val="right"/>
      <w:pPr>
        <w:ind w:left="2700" w:hanging="180"/>
      </w:pPr>
    </w:lvl>
    <w:lvl w:ilvl="6" w:tplc="FFFFFFFF" w:tentative="1">
      <w:start w:val="1"/>
      <w:numFmt w:val="decimal"/>
      <w:lvlText w:val="%7."/>
      <w:lvlJc w:val="left"/>
      <w:pPr>
        <w:ind w:left="3420" w:hanging="360"/>
      </w:pPr>
    </w:lvl>
    <w:lvl w:ilvl="7" w:tplc="FFFFFFFF" w:tentative="1">
      <w:start w:val="1"/>
      <w:numFmt w:val="lowerLetter"/>
      <w:lvlText w:val="%8."/>
      <w:lvlJc w:val="left"/>
      <w:pPr>
        <w:ind w:left="4140" w:hanging="360"/>
      </w:pPr>
    </w:lvl>
    <w:lvl w:ilvl="8" w:tplc="FFFFFFFF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1" w15:restartNumberingAfterBreak="0">
    <w:nsid w:val="2F0B6FC2"/>
    <w:multiLevelType w:val="hybridMultilevel"/>
    <w:tmpl w:val="93E08598"/>
    <w:lvl w:ilvl="0" w:tplc="04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3B7A6ED8"/>
    <w:multiLevelType w:val="hybridMultilevel"/>
    <w:tmpl w:val="69A41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4908B4"/>
    <w:multiLevelType w:val="hybridMultilevel"/>
    <w:tmpl w:val="7CDA1626"/>
    <w:lvl w:ilvl="0" w:tplc="04090005">
      <w:start w:val="1"/>
      <w:numFmt w:val="bullet"/>
      <w:lvlText w:val=""/>
      <w:lvlJc w:val="left"/>
      <w:pPr>
        <w:ind w:left="1074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771D5258"/>
    <w:multiLevelType w:val="hybridMultilevel"/>
    <w:tmpl w:val="FEC4442A"/>
    <w:lvl w:ilvl="0" w:tplc="FFFFFFFF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7CF1783E"/>
    <w:multiLevelType w:val="multilevel"/>
    <w:tmpl w:val="7948549A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669987703">
    <w:abstractNumId w:val="2"/>
  </w:num>
  <w:num w:numId="2" w16cid:durableId="303701170">
    <w:abstractNumId w:val="5"/>
  </w:num>
  <w:num w:numId="3" w16cid:durableId="992371364">
    <w:abstractNumId w:val="4"/>
  </w:num>
  <w:num w:numId="4" w16cid:durableId="807354140">
    <w:abstractNumId w:val="1"/>
  </w:num>
  <w:num w:numId="5" w16cid:durableId="17001884">
    <w:abstractNumId w:val="3"/>
  </w:num>
  <w:num w:numId="6" w16cid:durableId="1461532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3BA"/>
    <w:rsid w:val="00044D61"/>
    <w:rsid w:val="00090464"/>
    <w:rsid w:val="00130296"/>
    <w:rsid w:val="00142D33"/>
    <w:rsid w:val="001643BA"/>
    <w:rsid w:val="00177F1D"/>
    <w:rsid w:val="001C3D81"/>
    <w:rsid w:val="00204B87"/>
    <w:rsid w:val="0020790F"/>
    <w:rsid w:val="00216A52"/>
    <w:rsid w:val="00273460"/>
    <w:rsid w:val="00293068"/>
    <w:rsid w:val="002F1A0D"/>
    <w:rsid w:val="00364CAB"/>
    <w:rsid w:val="00371351"/>
    <w:rsid w:val="003C18A9"/>
    <w:rsid w:val="00415402"/>
    <w:rsid w:val="00456616"/>
    <w:rsid w:val="00484674"/>
    <w:rsid w:val="004D0AF3"/>
    <w:rsid w:val="005C4685"/>
    <w:rsid w:val="005D1547"/>
    <w:rsid w:val="005E0128"/>
    <w:rsid w:val="00612F96"/>
    <w:rsid w:val="00623EDB"/>
    <w:rsid w:val="006427FA"/>
    <w:rsid w:val="00691F72"/>
    <w:rsid w:val="00697515"/>
    <w:rsid w:val="006D52CA"/>
    <w:rsid w:val="00746C55"/>
    <w:rsid w:val="007B1998"/>
    <w:rsid w:val="007D5430"/>
    <w:rsid w:val="007E1295"/>
    <w:rsid w:val="008225F6"/>
    <w:rsid w:val="008A06E8"/>
    <w:rsid w:val="00900348"/>
    <w:rsid w:val="009F36BA"/>
    <w:rsid w:val="00A011AF"/>
    <w:rsid w:val="00A272B5"/>
    <w:rsid w:val="00A65190"/>
    <w:rsid w:val="00AA42D5"/>
    <w:rsid w:val="00AF107D"/>
    <w:rsid w:val="00B22512"/>
    <w:rsid w:val="00C26DE2"/>
    <w:rsid w:val="00C41099"/>
    <w:rsid w:val="00CA2079"/>
    <w:rsid w:val="00CD59DC"/>
    <w:rsid w:val="00D21BC9"/>
    <w:rsid w:val="00D616C5"/>
    <w:rsid w:val="00DA1193"/>
    <w:rsid w:val="00DC5F05"/>
    <w:rsid w:val="00DF7ED0"/>
    <w:rsid w:val="00E325D8"/>
    <w:rsid w:val="00E33E83"/>
    <w:rsid w:val="00EA5E20"/>
    <w:rsid w:val="00EB018E"/>
    <w:rsid w:val="00EB36CF"/>
    <w:rsid w:val="00F0305D"/>
    <w:rsid w:val="00F25408"/>
    <w:rsid w:val="00F33374"/>
    <w:rsid w:val="00F37E2D"/>
    <w:rsid w:val="00FB00B0"/>
    <w:rsid w:val="00FD27F9"/>
    <w:rsid w:val="00FD7B7E"/>
    <w:rsid w:val="00FE6950"/>
    <w:rsid w:val="216D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9C3B4"/>
  <w15:chartTrackingRefBased/>
  <w15:docId w15:val="{2C569EB0-BA53-8B4C-8789-0811114E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rsid w:val="00697515"/>
    <w:pPr>
      <w:spacing w:after="240"/>
    </w:pPr>
    <w:rPr>
      <w:rFonts w:eastAsiaTheme="minorEastAsia" w:cstheme="minorHAnsi"/>
      <w:sz w:val="22"/>
      <w:szCs w:val="22"/>
      <w:lang w:val="en-CA" w:bidi="en-US"/>
    </w:rPr>
  </w:style>
  <w:style w:type="paragraph" w:styleId="Heading2">
    <w:name w:val="heading 2"/>
    <w:basedOn w:val="Normal"/>
    <w:next w:val="BodyText"/>
    <w:link w:val="Heading2Char"/>
    <w:uiPriority w:val="3"/>
    <w:qFormat/>
    <w:rsid w:val="00697515"/>
    <w:pPr>
      <w:keepNext/>
      <w:keepLines/>
      <w:spacing w:before="360" w:after="0"/>
      <w:outlineLvl w:val="1"/>
    </w:pPr>
    <w:rPr>
      <w:rFonts w:eastAsiaTheme="majorEastAsia"/>
      <w:b/>
      <w:bCs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697515"/>
    <w:rPr>
      <w:rFonts w:eastAsiaTheme="majorEastAsia" w:cstheme="minorHAnsi"/>
      <w:b/>
      <w:bCs/>
      <w:color w:val="000000" w:themeColor="text1"/>
      <w:lang w:val="en-CA" w:bidi="en-US"/>
    </w:rPr>
  </w:style>
  <w:style w:type="paragraph" w:styleId="Footer">
    <w:name w:val="footer"/>
    <w:basedOn w:val="Normal"/>
    <w:link w:val="FooterChar"/>
    <w:uiPriority w:val="99"/>
    <w:unhideWhenUsed/>
    <w:rsid w:val="00697515"/>
    <w:pPr>
      <w:tabs>
        <w:tab w:val="center" w:pos="4680"/>
        <w:tab w:val="right" w:pos="9360"/>
      </w:tabs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697515"/>
    <w:rPr>
      <w:rFonts w:eastAsiaTheme="minorEastAsia" w:cstheme="minorHAnsi"/>
      <w:noProof/>
      <w:sz w:val="22"/>
      <w:szCs w:val="22"/>
      <w:lang w:val="en-CA" w:bidi="en-US"/>
    </w:rPr>
  </w:style>
  <w:style w:type="paragraph" w:styleId="Title">
    <w:name w:val="Title"/>
    <w:basedOn w:val="Normal"/>
    <w:next w:val="Normal"/>
    <w:link w:val="TitleChar"/>
    <w:qFormat/>
    <w:rsid w:val="00697515"/>
    <w:pPr>
      <w:spacing w:after="0"/>
      <w:contextualSpacing/>
    </w:pPr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val="en-US"/>
    </w:rPr>
  </w:style>
  <w:style w:type="character" w:customStyle="1" w:styleId="TitleChar">
    <w:name w:val="Title Char"/>
    <w:basedOn w:val="DefaultParagraphFont"/>
    <w:link w:val="Title"/>
    <w:rsid w:val="00697515"/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bidi="en-US"/>
    </w:rPr>
  </w:style>
  <w:style w:type="paragraph" w:customStyle="1" w:styleId="Header-TeacherStudentMaterials">
    <w:name w:val="Header - Teacher/Student Materials"/>
    <w:basedOn w:val="Normal"/>
    <w:uiPriority w:val="39"/>
    <w:rsid w:val="00697515"/>
    <w:pPr>
      <w:jc w:val="right"/>
    </w:pPr>
    <w:rPr>
      <w:rFonts w:cs="Calibri (Body)"/>
      <w:caps/>
    </w:rPr>
  </w:style>
  <w:style w:type="paragraph" w:styleId="BodyText">
    <w:name w:val="Body Text"/>
    <w:basedOn w:val="Normal"/>
    <w:link w:val="BodyTextChar"/>
    <w:uiPriority w:val="4"/>
    <w:qFormat/>
    <w:rsid w:val="00697515"/>
  </w:style>
  <w:style w:type="character" w:customStyle="1" w:styleId="BodyTextChar">
    <w:name w:val="Body Text Char"/>
    <w:basedOn w:val="DefaultParagraphFont"/>
    <w:link w:val="BodyText"/>
    <w:uiPriority w:val="4"/>
    <w:rsid w:val="00697515"/>
    <w:rPr>
      <w:rFonts w:eastAsiaTheme="minorEastAsia" w:cstheme="minorHAnsi"/>
      <w:sz w:val="22"/>
      <w:szCs w:val="22"/>
      <w:lang w:val="en-CA" w:bidi="en-US"/>
    </w:rPr>
  </w:style>
  <w:style w:type="character" w:styleId="Hyperlink">
    <w:name w:val="Hyperlink"/>
    <w:basedOn w:val="DefaultParagraphFont"/>
    <w:uiPriority w:val="99"/>
    <w:rsid w:val="00697515"/>
    <w:rPr>
      <w:color w:val="205D9E"/>
      <w:u w:val="single"/>
      <w:bdr w:val="none" w:sz="0" w:space="0" w:color="auto"/>
    </w:rPr>
  </w:style>
  <w:style w:type="paragraph" w:customStyle="1" w:styleId="Header-CPLessonNumber">
    <w:name w:val="Header - CP Lesson Number"/>
    <w:basedOn w:val="Title"/>
    <w:uiPriority w:val="39"/>
    <w:rsid w:val="00697515"/>
    <w:rPr>
      <w:sz w:val="18"/>
      <w:lang w:val="en-CA"/>
    </w:rPr>
  </w:style>
  <w:style w:type="paragraph" w:customStyle="1" w:styleId="CCFooter">
    <w:name w:val="CC Footer"/>
    <w:basedOn w:val="Normal"/>
    <w:uiPriority w:val="39"/>
    <w:rsid w:val="00697515"/>
    <w:pPr>
      <w:spacing w:after="0"/>
      <w:jc w:val="center"/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751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97515"/>
    <w:rPr>
      <w:rFonts w:eastAsiaTheme="minorEastAsia" w:cstheme="minorHAnsi"/>
      <w:sz w:val="22"/>
      <w:szCs w:val="22"/>
      <w:lang w:val="en-CA" w:bidi="en-US"/>
    </w:rPr>
  </w:style>
  <w:style w:type="paragraph" w:styleId="Revision">
    <w:name w:val="Revision"/>
    <w:hidden/>
    <w:uiPriority w:val="99"/>
    <w:semiHidden/>
    <w:rsid w:val="00C26DE2"/>
    <w:rPr>
      <w:rFonts w:eastAsiaTheme="minorEastAsia" w:cstheme="minorHAnsi"/>
      <w:sz w:val="22"/>
      <w:szCs w:val="22"/>
      <w:lang w:val="en-CA" w:bidi="en-US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EastAsia" w:cstheme="minorHAnsi"/>
      <w:sz w:val="20"/>
      <w:szCs w:val="20"/>
      <w:lang w:val="en-CA" w:bidi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18E"/>
    <w:rPr>
      <w:rFonts w:eastAsiaTheme="minorEastAsia" w:cstheme="minorHAnsi"/>
      <w:b/>
      <w:bCs/>
      <w:sz w:val="20"/>
      <w:szCs w:val="20"/>
      <w:lang w:val="en-CA" w:bidi="en-US"/>
    </w:rPr>
  </w:style>
  <w:style w:type="paragraph" w:styleId="ListParagraph">
    <w:name w:val="List Paragraph"/>
    <w:basedOn w:val="Normal"/>
    <w:uiPriority w:val="34"/>
    <w:qFormat/>
    <w:rsid w:val="00142D33"/>
    <w:pPr>
      <w:spacing w:after="160" w:line="259" w:lineRule="auto"/>
      <w:ind w:left="720"/>
      <w:contextualSpacing/>
    </w:pPr>
    <w:rPr>
      <w:rFonts w:eastAsiaTheme="minorHAnsi" w:cstheme="minorBidi"/>
      <w:kern w:val="2"/>
      <w:lang w:val="en-US" w:bidi="ar-SA"/>
      <w14:ligatures w14:val="standardContextual"/>
    </w:rPr>
  </w:style>
  <w:style w:type="table" w:styleId="TableGrid">
    <w:name w:val="Table Grid"/>
    <w:basedOn w:val="TableNormal"/>
    <w:uiPriority w:val="39"/>
    <w:rsid w:val="008A0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/4.0/" TargetMode="External"/><Relationship Id="rId2" Type="http://schemas.openxmlformats.org/officeDocument/2006/relationships/hyperlink" Target="https://www.oerproject.com/" TargetMode="External"/><Relationship Id="rId1" Type="http://schemas.openxmlformats.org/officeDocument/2006/relationships/hyperlink" Target="https://creativecommons.org/licenses/by/4.0/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oerprojec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Intertext Research</dc:creator>
  <cp:keywords/>
  <dc:description/>
  <cp:lastModifiedBy>Jay Heins</cp:lastModifiedBy>
  <cp:revision>4</cp:revision>
  <dcterms:created xsi:type="dcterms:W3CDTF">2024-01-31T21:00:00Z</dcterms:created>
  <dcterms:modified xsi:type="dcterms:W3CDTF">2024-02-01T19:26:00Z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2023-10-03T21:07:16Z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0b8ee0fa-4bbc-43c8-8649-9ab6dd7af3e3</vt:lpwstr>
  </property>
  <property fmtid="{D5CDD505-2E9C-101B-9397-08002B2CF9AE}" pid="8" name="MSIP_Label_0c731a5a-986f-4cba-bdda-5f03e565899b_ContentBits">
    <vt:lpwstr>0</vt:lpwstr>
  </property>
</Properties>
</file>