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7582" w:tblpY="-1134"/>
        <w:tblOverlap w:val="never"/>
        <w:tblW w:w="0" w:type="auto"/>
        <w:tblLook w:val="04A0" w:firstRow="1" w:lastRow="0" w:firstColumn="1" w:lastColumn="0" w:noHBand="0" w:noVBand="1"/>
      </w:tblPr>
      <w:tblGrid>
        <w:gridCol w:w="766"/>
        <w:gridCol w:w="2920"/>
      </w:tblGrid>
      <w:tr w:rsidR="00200124" w:rsidRPr="00552072" w14:paraId="6D544F49" w14:textId="77777777" w:rsidTr="00EE4D5C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EEFB02" w14:textId="77777777" w:rsidR="00200124" w:rsidRPr="00552072" w:rsidRDefault="00200124" w:rsidP="00EE4D5C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Name: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05471" w14:textId="77777777" w:rsidR="00200124" w:rsidRPr="00552072" w:rsidRDefault="00200124" w:rsidP="00EE4D5C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  <w:tr w:rsidR="00200124" w:rsidRPr="00552072" w14:paraId="4E60A248" w14:textId="77777777" w:rsidTr="00EE4D5C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72945C" w14:textId="77777777" w:rsidR="00200124" w:rsidRPr="00552072" w:rsidRDefault="00200124" w:rsidP="00EE4D5C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Date: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27C8B" w14:textId="77777777" w:rsidR="00200124" w:rsidRPr="00552072" w:rsidRDefault="00200124" w:rsidP="00EE4D5C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</w:tbl>
    <w:p w14:paraId="5CDAE499" w14:textId="48CF7078" w:rsidR="00697515" w:rsidRPr="00CD0494" w:rsidRDefault="00697515" w:rsidP="00697515">
      <w:pPr>
        <w:pStyle w:val="Heading2"/>
      </w:pPr>
      <w:r w:rsidRPr="00CD0494">
        <w:t>Purpose</w:t>
      </w:r>
    </w:p>
    <w:p w14:paraId="44BEADB8" w14:textId="3BF60DD2" w:rsidR="008C395A" w:rsidRPr="008C395A" w:rsidRDefault="008C395A" w:rsidP="008C395A">
      <w:pPr>
        <w:pStyle w:val="Heading2"/>
        <w:spacing w:before="0"/>
        <w:rPr>
          <w:rFonts w:eastAsia="Times New Roman"/>
          <w:b w:val="0"/>
          <w:bCs w:val="0"/>
          <w:sz w:val="22"/>
          <w:szCs w:val="22"/>
          <w:lang w:val="en-US" w:bidi="ar-SA"/>
        </w:rPr>
      </w:pPr>
      <w:r w:rsidRPr="008C395A">
        <w:rPr>
          <w:rFonts w:eastAsia="Times New Roman"/>
          <w:b w:val="0"/>
          <w:bCs w:val="0"/>
          <w:sz w:val="22"/>
          <w:szCs w:val="22"/>
          <w:lang w:val="en-US" w:bidi="ar-SA"/>
        </w:rPr>
        <w:t xml:space="preserve">Working with frames allows you to understand how and why people lived the way they did throughout history. </w:t>
      </w:r>
      <w:r>
        <w:rPr>
          <w:rFonts w:eastAsia="Times New Roman"/>
          <w:b w:val="0"/>
          <w:bCs w:val="0"/>
          <w:sz w:val="22"/>
          <w:szCs w:val="22"/>
          <w:lang w:val="en-US" w:bidi="ar-SA"/>
        </w:rPr>
        <w:t xml:space="preserve">But before you learn about each of the course frames, you’ll draw examples of what each of these frames might look like. </w:t>
      </w:r>
    </w:p>
    <w:p w14:paraId="5DE6D5DC" w14:textId="29C1C2B5" w:rsidR="000D5642" w:rsidRPr="008C395A" w:rsidRDefault="00697515" w:rsidP="008C395A">
      <w:pPr>
        <w:pStyle w:val="Heading2"/>
        <w:rPr>
          <w:lang w:val="fr-FR"/>
        </w:rPr>
      </w:pPr>
      <w:r w:rsidRPr="008C395A">
        <w:rPr>
          <w:lang w:val="fr-FR"/>
        </w:rPr>
        <w:t>Process</w:t>
      </w:r>
    </w:p>
    <w:p w14:paraId="0AED49B4" w14:textId="3F7C37C3" w:rsidR="00623EDB" w:rsidRPr="008C395A" w:rsidRDefault="008C395A" w:rsidP="008C395A">
      <w:pPr>
        <w:pStyle w:val="BodyText"/>
        <w:numPr>
          <w:ilvl w:val="0"/>
          <w:numId w:val="2"/>
        </w:numPr>
        <w:spacing w:after="0"/>
      </w:pPr>
      <w:r>
        <w:rPr>
          <w:rFonts w:eastAsia="Times New Roman"/>
          <w:color w:val="000000" w:themeColor="text1"/>
          <w:lang w:val="en-US" w:bidi="ar-SA"/>
        </w:rPr>
        <w:t>Take out a piece of paper and</w:t>
      </w:r>
      <w:r w:rsidR="00C05C55">
        <w:rPr>
          <w:rFonts w:eastAsia="Times New Roman"/>
          <w:color w:val="000000" w:themeColor="text1"/>
          <w:lang w:val="en-US" w:bidi="ar-SA"/>
        </w:rPr>
        <w:t xml:space="preserve"> </w:t>
      </w:r>
      <w:r>
        <w:rPr>
          <w:rFonts w:eastAsia="Times New Roman"/>
          <w:color w:val="000000" w:themeColor="text1"/>
          <w:lang w:val="en-US" w:bidi="ar-SA"/>
        </w:rPr>
        <w:t xml:space="preserve">draw a picture of a community. You can choose any community you want—it could be your own, or it could be a community you learned about in </w:t>
      </w:r>
      <w:r w:rsidR="006F68C2">
        <w:rPr>
          <w:rFonts w:eastAsia="Times New Roman"/>
          <w:color w:val="000000" w:themeColor="text1"/>
          <w:lang w:val="en-US" w:bidi="ar-SA"/>
        </w:rPr>
        <w:t>an</w:t>
      </w:r>
      <w:r>
        <w:rPr>
          <w:rFonts w:eastAsia="Times New Roman"/>
          <w:color w:val="000000" w:themeColor="text1"/>
          <w:lang w:val="en-US" w:bidi="ar-SA"/>
        </w:rPr>
        <w:t>other social studies course, such as an Indigenous American village; the city-state of ancient Athens; Mohenjo-Daro in the Indus River Valley; Memphis in Ancient Egypt; the pre-Columbian city of Teotihuacan; colonial Boston; or a Māori village in New Zealand. Your picture should include the following elements:</w:t>
      </w:r>
    </w:p>
    <w:p w14:paraId="7E00F9BC" w14:textId="1B741387" w:rsidR="008C395A" w:rsidRPr="008C395A" w:rsidRDefault="006F68C2" w:rsidP="008C395A">
      <w:pPr>
        <w:pStyle w:val="BodyText"/>
        <w:numPr>
          <w:ilvl w:val="1"/>
          <w:numId w:val="2"/>
        </w:numPr>
        <w:spacing w:after="0"/>
      </w:pPr>
      <w:r>
        <w:rPr>
          <w:rFonts w:eastAsia="Times New Roman"/>
          <w:color w:val="000000" w:themeColor="text1"/>
          <w:lang w:val="en-US" w:bidi="ar-SA"/>
        </w:rPr>
        <w:t>P</w:t>
      </w:r>
      <w:r w:rsidR="008C395A">
        <w:rPr>
          <w:rFonts w:eastAsia="Times New Roman"/>
          <w:color w:val="000000" w:themeColor="text1"/>
          <w:lang w:val="en-US" w:bidi="ar-SA"/>
        </w:rPr>
        <w:t>eople</w:t>
      </w:r>
    </w:p>
    <w:p w14:paraId="2E05E86E" w14:textId="4F1DD3CB" w:rsidR="008C395A" w:rsidRPr="008C395A" w:rsidRDefault="006F68C2" w:rsidP="008C395A">
      <w:pPr>
        <w:pStyle w:val="BodyText"/>
        <w:numPr>
          <w:ilvl w:val="1"/>
          <w:numId w:val="2"/>
        </w:numPr>
        <w:spacing w:after="0"/>
      </w:pPr>
      <w:r>
        <w:rPr>
          <w:rFonts w:eastAsia="Times New Roman"/>
          <w:color w:val="000000" w:themeColor="text1"/>
          <w:lang w:val="en-US" w:bidi="ar-SA"/>
        </w:rPr>
        <w:t>A</w:t>
      </w:r>
      <w:r w:rsidR="008C395A">
        <w:rPr>
          <w:rFonts w:eastAsia="Times New Roman"/>
          <w:color w:val="000000" w:themeColor="text1"/>
          <w:lang w:val="en-US" w:bidi="ar-SA"/>
        </w:rPr>
        <w:t>t least one place where people live</w:t>
      </w:r>
    </w:p>
    <w:p w14:paraId="270F1295" w14:textId="465303F6" w:rsidR="008C395A" w:rsidRPr="008C395A" w:rsidRDefault="006F68C2" w:rsidP="008C395A">
      <w:pPr>
        <w:pStyle w:val="BodyText"/>
        <w:numPr>
          <w:ilvl w:val="1"/>
          <w:numId w:val="2"/>
        </w:numPr>
        <w:spacing w:after="0"/>
      </w:pPr>
      <w:r>
        <w:rPr>
          <w:rFonts w:eastAsia="Times New Roman"/>
          <w:color w:val="000000" w:themeColor="text1"/>
          <w:lang w:bidi="ar-SA"/>
        </w:rPr>
        <w:t>A</w:t>
      </w:r>
      <w:proofErr w:type="spellStart"/>
      <w:r w:rsidR="008C395A">
        <w:rPr>
          <w:rFonts w:eastAsia="Times New Roman"/>
          <w:color w:val="000000" w:themeColor="text1"/>
          <w:lang w:val="en-US" w:bidi="ar-SA"/>
        </w:rPr>
        <w:t>t</w:t>
      </w:r>
      <w:proofErr w:type="spellEnd"/>
      <w:r w:rsidR="008C395A">
        <w:rPr>
          <w:rFonts w:eastAsia="Times New Roman"/>
          <w:color w:val="000000" w:themeColor="text1"/>
          <w:lang w:val="en-US" w:bidi="ar-SA"/>
        </w:rPr>
        <w:t xml:space="preserve"> least one place where people work</w:t>
      </w:r>
    </w:p>
    <w:p w14:paraId="4F76D17C" w14:textId="79CBDFD0" w:rsidR="008C395A" w:rsidRDefault="006F68C2" w:rsidP="008C395A">
      <w:pPr>
        <w:pStyle w:val="BodyText"/>
        <w:numPr>
          <w:ilvl w:val="1"/>
          <w:numId w:val="2"/>
        </w:numPr>
        <w:spacing w:after="0"/>
      </w:pPr>
      <w:r>
        <w:rPr>
          <w:rFonts w:eastAsia="Times New Roman"/>
          <w:color w:val="000000" w:themeColor="text1"/>
          <w:lang w:bidi="ar-SA"/>
        </w:rPr>
        <w:t>A</w:t>
      </w:r>
      <w:proofErr w:type="spellStart"/>
      <w:r w:rsidR="008C395A">
        <w:rPr>
          <w:rFonts w:eastAsia="Times New Roman"/>
          <w:color w:val="000000" w:themeColor="text1"/>
          <w:lang w:val="en-US" w:bidi="ar-SA"/>
        </w:rPr>
        <w:t>t</w:t>
      </w:r>
      <w:proofErr w:type="spellEnd"/>
      <w:r w:rsidR="008C395A">
        <w:rPr>
          <w:rFonts w:eastAsia="Times New Roman"/>
          <w:color w:val="000000" w:themeColor="text1"/>
          <w:lang w:val="en-US" w:bidi="ar-SA"/>
        </w:rPr>
        <w:t xml:space="preserve"> least one place where people spend leisure time</w:t>
      </w:r>
    </w:p>
    <w:p w14:paraId="3F0AB1EC" w14:textId="60AA8349" w:rsidR="008C395A" w:rsidRDefault="008C395A" w:rsidP="008C395A">
      <w:pPr>
        <w:pStyle w:val="BodyText"/>
        <w:numPr>
          <w:ilvl w:val="0"/>
          <w:numId w:val="2"/>
        </w:numPr>
        <w:spacing w:after="0"/>
      </w:pPr>
      <w:r>
        <w:t xml:space="preserve">You’ll only have five minutes to draw the picture. Don’t worry—it doesn’t have to be </w:t>
      </w:r>
      <w:r w:rsidR="00C05C55">
        <w:t>perfect.</w:t>
      </w:r>
      <w:r>
        <w:t xml:space="preserve"> </w:t>
      </w:r>
      <w:r w:rsidR="00C05C55">
        <w:t>S</w:t>
      </w:r>
      <w:r>
        <w:t xml:space="preserve">tick figures </w:t>
      </w:r>
      <w:r w:rsidR="00C05C55">
        <w:t>are great!</w:t>
      </w:r>
    </w:p>
    <w:p w14:paraId="7DE9688D" w14:textId="5874BF90" w:rsidR="008C395A" w:rsidRDefault="008C395A" w:rsidP="008C395A">
      <w:pPr>
        <w:pStyle w:val="BodyText"/>
        <w:numPr>
          <w:ilvl w:val="0"/>
          <w:numId w:val="2"/>
        </w:numPr>
        <w:spacing w:after="0"/>
      </w:pPr>
      <w:r>
        <w:t xml:space="preserve">Once you’ve drawn the community, think about something that your </w:t>
      </w:r>
      <w:r w:rsidR="00C05C55">
        <w:t xml:space="preserve">home </w:t>
      </w:r>
      <w:r>
        <w:t xml:space="preserve">community produces. </w:t>
      </w:r>
      <w:r w:rsidR="00C05C55">
        <w:t xml:space="preserve">Are there farms in your hometown? A factory? A bakery? </w:t>
      </w:r>
      <w:r>
        <w:t>Add this to your picture by drawing a representation of the thing being produced.</w:t>
      </w:r>
    </w:p>
    <w:p w14:paraId="11EC93A1" w14:textId="3F0FB4EA" w:rsidR="008C395A" w:rsidRDefault="008C395A" w:rsidP="008C395A">
      <w:pPr>
        <w:pStyle w:val="BodyText"/>
        <w:numPr>
          <w:ilvl w:val="0"/>
          <w:numId w:val="2"/>
        </w:numPr>
        <w:spacing w:after="0"/>
      </w:pPr>
      <w:r>
        <w:t>Think about where the thing your community produces is distributed. Add these places to the picture.</w:t>
      </w:r>
    </w:p>
    <w:p w14:paraId="10AEA04A" w14:textId="07717756" w:rsidR="008C395A" w:rsidRDefault="00C05C55" w:rsidP="008C395A">
      <w:pPr>
        <w:pStyle w:val="BodyText"/>
        <w:numPr>
          <w:ilvl w:val="0"/>
          <w:numId w:val="2"/>
        </w:numPr>
        <w:spacing w:after="0"/>
      </w:pPr>
      <w:r>
        <w:t xml:space="preserve">How are people in your community connected to each other? How is your community connected to other communities? These connections form networks. Add some </w:t>
      </w:r>
      <w:r w:rsidR="008C395A">
        <w:t xml:space="preserve">networks </w:t>
      </w:r>
      <w:r>
        <w:t>to your</w:t>
      </w:r>
      <w:r w:rsidR="008C395A">
        <w:t xml:space="preserve"> picture </w:t>
      </w:r>
      <w:r>
        <w:t xml:space="preserve">by drawing </w:t>
      </w:r>
      <w:r w:rsidR="008C395A">
        <w:t xml:space="preserve">lines and arrows to show the </w:t>
      </w:r>
      <w:r>
        <w:t>connections</w:t>
      </w:r>
      <w:r w:rsidR="008C395A">
        <w:t>.</w:t>
      </w:r>
    </w:p>
    <w:p w14:paraId="4F4441BA" w14:textId="24BD9C1F" w:rsidR="008C395A" w:rsidRDefault="008C395A" w:rsidP="008C395A">
      <w:pPr>
        <w:pStyle w:val="BodyText"/>
        <w:numPr>
          <w:ilvl w:val="0"/>
          <w:numId w:val="2"/>
        </w:numPr>
        <w:spacing w:after="0"/>
      </w:pPr>
      <w:r>
        <w:t>Be prepared to share your drawings and explanations with the class</w:t>
      </w:r>
      <w:r w:rsidR="006F68C2">
        <w:t>.</w:t>
      </w:r>
      <w:r w:rsidR="00E627C6">
        <w:t xml:space="preserve"> </w:t>
      </w:r>
      <w:r w:rsidR="006F68C2">
        <w:t>S</w:t>
      </w:r>
      <w:r w:rsidR="00E627C6">
        <w:t>ave your drawings</w:t>
      </w:r>
      <w:r w:rsidR="006F68C2">
        <w:t>! W</w:t>
      </w:r>
      <w:r w:rsidR="00E627C6">
        <w:t>e’ll use them again in the closing activity for this lesson.</w:t>
      </w:r>
    </w:p>
    <w:sectPr w:rsidR="008C395A" w:rsidSect="00266006">
      <w:headerReference w:type="default" r:id="rId7"/>
      <w:footerReference w:type="default" r:id="rId8"/>
      <w:pgSz w:w="12240" w:h="15840"/>
      <w:pgMar w:top="1790" w:right="1440" w:bottom="1440" w:left="1440" w:header="57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2829F" w14:textId="77777777" w:rsidR="000237FA" w:rsidRDefault="000237FA" w:rsidP="00697515">
      <w:pPr>
        <w:spacing w:after="0"/>
      </w:pPr>
      <w:r>
        <w:separator/>
      </w:r>
    </w:p>
  </w:endnote>
  <w:endnote w:type="continuationSeparator" w:id="0">
    <w:p w14:paraId="52B28603" w14:textId="77777777" w:rsidR="000237FA" w:rsidRDefault="000237FA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FB2C" w14:textId="3FEF29BC" w:rsidR="00746C55" w:rsidRPr="00E875FD" w:rsidRDefault="007B1998" w:rsidP="00E875FD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026ABCDA" w14:textId="5520E60A" w:rsidR="00746C55" w:rsidRDefault="00B73B9B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C257C7" wp14:editId="18E933C7">
              <wp:simplePos x="0" y="0"/>
              <wp:positionH relativeFrom="column">
                <wp:posOffset>-856648</wp:posOffset>
              </wp:positionH>
              <wp:positionV relativeFrom="paragraph">
                <wp:posOffset>212524</wp:posOffset>
              </wp:positionV>
              <wp:extent cx="7628021" cy="259883"/>
              <wp:effectExtent l="0" t="0" r="0" b="0"/>
              <wp:wrapNone/>
              <wp:docPr id="69735028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8021" cy="2598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7C529B" w14:textId="78C691A8" w:rsidR="00746C55" w:rsidRPr="008504AE" w:rsidRDefault="007B1998" w:rsidP="00B95CC9">
                          <w:pPr>
                            <w:pStyle w:val="CCFooter"/>
                          </w:pPr>
                          <w:r w:rsidRPr="008504AE">
                            <w:t xml:space="preserve">Unless otherwise noted, this work is licensed under </w:t>
                          </w:r>
                          <w:hyperlink r:id="rId1" w:history="1">
                            <w:r w:rsidRPr="008504AE">
                              <w:rPr>
                                <w:rStyle w:val="Hyperlink"/>
                                <w:color w:val="auto"/>
                              </w:rPr>
                              <w:t>CC BY 4.0</w:t>
                            </w:r>
                          </w:hyperlink>
                          <w:r w:rsidRPr="008504AE">
                            <w:t>. Credit: “</w:t>
                          </w:r>
                          <w:r w:rsidR="00B61585">
                            <w:t>Opener</w:t>
                          </w:r>
                          <w:r w:rsidRPr="008504AE">
                            <w:t>–</w:t>
                          </w:r>
                          <w:r w:rsidR="00B61585">
                            <w:t>Draw the Frames Part 1</w:t>
                          </w:r>
                          <w:r w:rsidRPr="008504AE">
                            <w:t xml:space="preserve">”, OER Project, </w:t>
                          </w:r>
                          <w:hyperlink r:id="rId2" w:history="1">
                            <w:r w:rsidRPr="008504AE">
                              <w:rPr>
                                <w:rStyle w:val="Hyperlink"/>
                                <w:color w:val="auto"/>
                              </w:rPr>
                              <w:t>https://www.oerproject.com/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257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7.45pt;margin-top:16.75pt;width:600.65pt;height:2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" filled="f" stroked="f" strokeweight=".5pt">
              <v:textbox>
                <w:txbxContent>
                  <w:p w14:paraId="657C529B" w14:textId="78C691A8" w:rsidR="00746C55" w:rsidRPr="008504AE" w:rsidRDefault="007B1998" w:rsidP="00B95CC9">
                    <w:pPr>
                      <w:pStyle w:val="CCFooter"/>
                    </w:pPr>
                    <w:r w:rsidRPr="008504AE">
                      <w:t xml:space="preserve">Unless otherwise noted, this work is licensed under </w:t>
                    </w:r>
                    <w:hyperlink r:id="rId3" w:history="1">
                      <w:r w:rsidRPr="008504AE">
                        <w:rPr>
                          <w:rStyle w:val="Hyperlink"/>
                          <w:color w:val="auto"/>
                        </w:rPr>
                        <w:t>CC BY 4.0</w:t>
                      </w:r>
                    </w:hyperlink>
                    <w:r w:rsidRPr="008504AE">
                      <w:t>. Credit: “</w:t>
                    </w:r>
                    <w:r w:rsidR="00B61585">
                      <w:t>Opener</w:t>
                    </w:r>
                    <w:r w:rsidRPr="008504AE">
                      <w:t>–</w:t>
                    </w:r>
                    <w:r w:rsidR="00B61585">
                      <w:t>Draw the Frames Part 1</w:t>
                    </w:r>
                    <w:r w:rsidRPr="008504AE">
                      <w:t xml:space="preserve">”, OER Project, </w:t>
                    </w:r>
                    <w:hyperlink r:id="rId4" w:history="1">
                      <w:r w:rsidRPr="008504AE">
                        <w:rPr>
                          <w:rStyle w:val="Hyperlink"/>
                          <w:color w:val="auto"/>
                        </w:rPr>
                        <w:t>https://www.oerproject.com/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7B1998">
      <w:rPr>
        <w:noProof/>
      </w:rPr>
      <w:drawing>
        <wp:anchor distT="0" distB="0" distL="114300" distR="114300" simplePos="0" relativeHeight="251660288" behindDoc="1" locked="0" layoutInCell="1" allowOverlap="1" wp14:anchorId="1A030B03" wp14:editId="01CA2F29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D498D" w14:textId="77777777" w:rsidR="000237FA" w:rsidRDefault="000237FA" w:rsidP="00697515">
      <w:pPr>
        <w:spacing w:after="0"/>
      </w:pPr>
      <w:r>
        <w:separator/>
      </w:r>
    </w:p>
  </w:footnote>
  <w:footnote w:type="continuationSeparator" w:id="0">
    <w:p w14:paraId="508531BD" w14:textId="77777777" w:rsidR="000237FA" w:rsidRDefault="000237FA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26FFF" w14:textId="24CA1FAE" w:rsidR="00746C55" w:rsidRPr="001A5D22" w:rsidRDefault="007B1998" w:rsidP="00F65964">
    <w:pPr>
      <w:pStyle w:val="Header-CPLessonNumber"/>
      <w:rPr>
        <w:color w:val="000000" w:themeColor="text1"/>
      </w:rPr>
    </w:pPr>
    <w:r w:rsidRPr="00F65964">
      <w:rPr>
        <w:b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AFEC78" wp14:editId="654740D5">
              <wp:simplePos x="0" y="0"/>
              <wp:positionH relativeFrom="margin">
                <wp:posOffset>-3206349</wp:posOffset>
              </wp:positionH>
              <wp:positionV relativeFrom="page">
                <wp:posOffset>10795</wp:posOffset>
              </wp:positionV>
              <wp:extent cx="10180800" cy="954000"/>
              <wp:effectExtent l="0" t="0" r="508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>
          <w:pict>
            <v:rect id="Rectangle 5" style="position:absolute;margin-left:-252.45pt;margin-top:.85pt;width:801.65pt;height:75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#d8d8d8 [2732]" stroked="f" strokeweight="1pt" w14:anchorId="36DB4F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">
              <w10:wrap anchorx="margin" anchory="page"/>
            </v:rect>
          </w:pict>
        </mc:Fallback>
      </mc:AlternateContent>
    </w:r>
    <w:r w:rsidR="000D5642" w:rsidRPr="000D5642">
      <w:t xml:space="preserve"> </w:t>
    </w:r>
    <w:r w:rsidR="000D5642" w:rsidRPr="001A5D22">
      <w:rPr>
        <w:color w:val="000000" w:themeColor="text1"/>
        <w:sz w:val="21"/>
        <w:szCs w:val="56"/>
      </w:rPr>
      <w:t xml:space="preserve">WHP ORIGINS / LESSON </w:t>
    </w:r>
    <w:r w:rsidR="008C395A">
      <w:rPr>
        <w:color w:val="000000" w:themeColor="text1"/>
        <w:sz w:val="21"/>
        <w:szCs w:val="56"/>
      </w:rPr>
      <w:t>1.</w:t>
    </w:r>
    <w:r w:rsidR="0090551B">
      <w:rPr>
        <w:color w:val="000000" w:themeColor="text1"/>
        <w:sz w:val="21"/>
        <w:szCs w:val="56"/>
      </w:rPr>
      <w:t>3</w:t>
    </w:r>
  </w:p>
  <w:p w14:paraId="1C0F833F" w14:textId="2973D6CB" w:rsidR="00746C55" w:rsidRPr="001A5D22" w:rsidRDefault="00CC0164" w:rsidP="00CD0494">
    <w:pPr>
      <w:pStyle w:val="Title"/>
      <w:rPr>
        <w:color w:val="000000" w:themeColor="text1"/>
        <w:sz w:val="36"/>
        <w:szCs w:val="52"/>
      </w:rPr>
    </w:pPr>
    <w:r>
      <w:rPr>
        <w:color w:val="000000" w:themeColor="text1"/>
        <w:sz w:val="36"/>
        <w:szCs w:val="52"/>
      </w:rPr>
      <w:t>OPENER</w:t>
    </w:r>
    <w:r w:rsidR="007B1998" w:rsidRPr="001A5D22">
      <w:rPr>
        <w:color w:val="000000" w:themeColor="text1"/>
        <w:sz w:val="36"/>
        <w:szCs w:val="52"/>
      </w:rPr>
      <w:t>—</w:t>
    </w:r>
    <w:r w:rsidR="008C395A">
      <w:rPr>
        <w:color w:val="000000" w:themeColor="text1"/>
        <w:sz w:val="36"/>
        <w:szCs w:val="52"/>
      </w:rPr>
      <w:t>DRAW THE FRAMES PART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475B"/>
    <w:multiLevelType w:val="hybridMultilevel"/>
    <w:tmpl w:val="43E2A51A"/>
    <w:lvl w:ilvl="0" w:tplc="B274BE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A6ED8"/>
    <w:multiLevelType w:val="hybridMultilevel"/>
    <w:tmpl w:val="8FD68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88485">
    <w:abstractNumId w:val="1"/>
  </w:num>
  <w:num w:numId="2" w16cid:durableId="1409382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15"/>
    <w:rsid w:val="00006C2A"/>
    <w:rsid w:val="000237FA"/>
    <w:rsid w:val="000D5563"/>
    <w:rsid w:val="000D5642"/>
    <w:rsid w:val="000F6867"/>
    <w:rsid w:val="00105A6A"/>
    <w:rsid w:val="00177F1D"/>
    <w:rsid w:val="001A5D22"/>
    <w:rsid w:val="001C3D81"/>
    <w:rsid w:val="00200124"/>
    <w:rsid w:val="00204B87"/>
    <w:rsid w:val="00230EEA"/>
    <w:rsid w:val="002321EA"/>
    <w:rsid w:val="00232242"/>
    <w:rsid w:val="00266006"/>
    <w:rsid w:val="00273460"/>
    <w:rsid w:val="002C40FF"/>
    <w:rsid w:val="002F1A0D"/>
    <w:rsid w:val="00407CC6"/>
    <w:rsid w:val="00415402"/>
    <w:rsid w:val="005251B5"/>
    <w:rsid w:val="00564498"/>
    <w:rsid w:val="005B0AE8"/>
    <w:rsid w:val="005D1547"/>
    <w:rsid w:val="00622074"/>
    <w:rsid w:val="00623EDB"/>
    <w:rsid w:val="006333DD"/>
    <w:rsid w:val="006427FA"/>
    <w:rsid w:val="00673524"/>
    <w:rsid w:val="00697515"/>
    <w:rsid w:val="006D52CA"/>
    <w:rsid w:val="006F68C2"/>
    <w:rsid w:val="00736510"/>
    <w:rsid w:val="00746C55"/>
    <w:rsid w:val="007569CC"/>
    <w:rsid w:val="0077279B"/>
    <w:rsid w:val="00776B2F"/>
    <w:rsid w:val="007B1998"/>
    <w:rsid w:val="0084157E"/>
    <w:rsid w:val="00846CA1"/>
    <w:rsid w:val="008504AE"/>
    <w:rsid w:val="008B21AE"/>
    <w:rsid w:val="008C395A"/>
    <w:rsid w:val="0090551B"/>
    <w:rsid w:val="00944C5D"/>
    <w:rsid w:val="0094659C"/>
    <w:rsid w:val="0099394C"/>
    <w:rsid w:val="009E2940"/>
    <w:rsid w:val="00A2318D"/>
    <w:rsid w:val="00A272B5"/>
    <w:rsid w:val="00AA0641"/>
    <w:rsid w:val="00AA42D5"/>
    <w:rsid w:val="00B37695"/>
    <w:rsid w:val="00B61585"/>
    <w:rsid w:val="00B73B9B"/>
    <w:rsid w:val="00BC6374"/>
    <w:rsid w:val="00BD161A"/>
    <w:rsid w:val="00C05C55"/>
    <w:rsid w:val="00C15090"/>
    <w:rsid w:val="00C26DE2"/>
    <w:rsid w:val="00C41099"/>
    <w:rsid w:val="00CC0164"/>
    <w:rsid w:val="00D21BC9"/>
    <w:rsid w:val="00D616C5"/>
    <w:rsid w:val="00DC4C12"/>
    <w:rsid w:val="00DF7ED0"/>
    <w:rsid w:val="00E064FB"/>
    <w:rsid w:val="00E325D8"/>
    <w:rsid w:val="00E33E83"/>
    <w:rsid w:val="00E627C6"/>
    <w:rsid w:val="00EB018E"/>
    <w:rsid w:val="00F3693C"/>
    <w:rsid w:val="00FD27F9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A9494"/>
  <w15:chartTrackingRefBased/>
  <w15:docId w15:val="{8C394552-2CD1-A942-9959-252FCF53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697515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697515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697515"/>
    <w:rPr>
      <w:rFonts w:eastAsiaTheme="majorEastAsia" w:cstheme="minorHAnsi"/>
      <w:b/>
      <w:bCs/>
      <w:color w:val="000000" w:themeColor="text1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697515"/>
    <w:pPr>
      <w:tabs>
        <w:tab w:val="center" w:pos="4680"/>
        <w:tab w:val="right" w:pos="9360"/>
      </w:tabs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7515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rsid w:val="00697515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39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uiPriority w:val="4"/>
    <w:qFormat/>
    <w:rsid w:val="00697515"/>
  </w:style>
  <w:style w:type="character" w:customStyle="1" w:styleId="BodyTextChar">
    <w:name w:val="Body Text Char"/>
    <w:basedOn w:val="DefaultParagraphFont"/>
    <w:link w:val="BodyText"/>
    <w:uiPriority w:val="4"/>
    <w:rsid w:val="00697515"/>
    <w:rPr>
      <w:rFonts w:eastAsiaTheme="minorEastAsia" w:cstheme="minorHAnsi"/>
      <w:sz w:val="22"/>
      <w:szCs w:val="22"/>
      <w:lang w:val="en-CA" w:bidi="en-US"/>
    </w:rPr>
  </w:style>
  <w:style w:type="character" w:styleId="Hyperlink">
    <w:name w:val="Hyperlink"/>
    <w:basedOn w:val="DefaultParagraphFont"/>
    <w:uiPriority w:val="99"/>
    <w:rsid w:val="00697515"/>
    <w:rPr>
      <w:color w:val="205D9E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39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rsid w:val="00697515"/>
    <w:pPr>
      <w:spacing w:after="0"/>
      <w:jc w:val="center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3B9B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E2940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200124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NameDate">
    <w:name w:val="Header Name/Date"/>
    <w:basedOn w:val="Normal"/>
    <w:uiPriority w:val="14"/>
    <w:qFormat/>
    <w:rsid w:val="00200124"/>
    <w:pPr>
      <w:spacing w:after="0"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4"/>
    <w:qFormat/>
    <w:rsid w:val="00200124"/>
    <w:pPr>
      <w:framePr w:hSpace="180" w:wrap="around" w:vAnchor="text" w:hAnchor="page" w:x="7582" w:y="-1134"/>
      <w:spacing w:after="0" w:line="259" w:lineRule="auto"/>
      <w:suppressOverlap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oerproje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Elshaikh</dc:creator>
  <cp:keywords/>
  <dc:description/>
  <cp:lastModifiedBy>Sam Heins</cp:lastModifiedBy>
  <cp:revision>4</cp:revision>
  <cp:lastPrinted>2023-11-09T20:37:00Z</cp:lastPrinted>
  <dcterms:created xsi:type="dcterms:W3CDTF">2024-05-03T16:01:00Z</dcterms:created>
  <dcterms:modified xsi:type="dcterms:W3CDTF">2024-05-21T16:28:00Z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