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D8A8" w14:textId="4853BBA0" w:rsidR="009F59B6" w:rsidRDefault="00797DA9" w:rsidP="009F59B6">
      <w:pPr>
        <w:pStyle w:val="Heading2"/>
      </w:pPr>
      <w:bookmarkStart w:id="0" w:name="_Hlk147904639"/>
      <w:r>
        <w:t xml:space="preserve"> </w:t>
      </w:r>
      <w:r w:rsidR="009F59B6">
        <w:t>Preparation</w:t>
      </w:r>
    </w:p>
    <w:p w14:paraId="27CE5D9B" w14:textId="77777777" w:rsidR="009F59B6" w:rsidRDefault="009F59B6" w:rsidP="009F59B6">
      <w:pPr>
        <w:pStyle w:val="Bullets"/>
      </w:pPr>
      <w:r>
        <w:t>Download “World Religions Before c. 1450”</w:t>
      </w:r>
    </w:p>
    <w:p w14:paraId="32E9BC1B" w14:textId="77777777" w:rsidR="009F59B6" w:rsidRDefault="009F59B6" w:rsidP="009F59B6">
      <w:pPr>
        <w:pStyle w:val="Bullets"/>
      </w:pPr>
      <w:r>
        <w:t>Download “Confucianism”</w:t>
      </w:r>
    </w:p>
    <w:p w14:paraId="4BE22582" w14:textId="77777777" w:rsidR="009F59B6" w:rsidRDefault="009F59B6" w:rsidP="009F59B6">
      <w:pPr>
        <w:pStyle w:val="Bullets"/>
      </w:pPr>
      <w:r>
        <w:t>Download “Buddhism”</w:t>
      </w:r>
    </w:p>
    <w:p w14:paraId="3DC5D3EE" w14:textId="77777777" w:rsidR="009F59B6" w:rsidRDefault="009F59B6" w:rsidP="009F59B6">
      <w:pPr>
        <w:pStyle w:val="Bullets"/>
      </w:pPr>
      <w:r>
        <w:t>Download “Judaism”</w:t>
      </w:r>
    </w:p>
    <w:p w14:paraId="696013EC" w14:textId="77777777" w:rsidR="009F59B6" w:rsidRDefault="009F59B6" w:rsidP="009F59B6">
      <w:pPr>
        <w:pStyle w:val="Bullets"/>
      </w:pPr>
      <w:r>
        <w:t>Download “Christianity”</w:t>
      </w:r>
    </w:p>
    <w:p w14:paraId="25E922FF" w14:textId="77777777" w:rsidR="009F59B6" w:rsidRDefault="009F59B6" w:rsidP="009F59B6">
      <w:pPr>
        <w:pStyle w:val="Bullets"/>
      </w:pPr>
      <w:r>
        <w:t>Download “Hinduism”</w:t>
      </w:r>
    </w:p>
    <w:p w14:paraId="7BF05771" w14:textId="77777777" w:rsidR="009F59B6" w:rsidRDefault="009F59B6" w:rsidP="009F59B6">
      <w:pPr>
        <w:pStyle w:val="Bullets"/>
      </w:pPr>
      <w:r>
        <w:t>Download “Islam”</w:t>
      </w:r>
    </w:p>
    <w:p w14:paraId="6614E32F" w14:textId="6802132E" w:rsidR="00DA1410" w:rsidRPr="002B34FE" w:rsidRDefault="00DA1410" w:rsidP="00B36D3E">
      <w:pPr>
        <w:pStyle w:val="Heading2"/>
        <w:rPr>
          <w:lang w:val="en-US"/>
        </w:rPr>
      </w:pPr>
      <w:r w:rsidRPr="002B34FE">
        <w:rPr>
          <w:lang w:val="en-US"/>
        </w:rPr>
        <w:t>Purpose</w:t>
      </w:r>
    </w:p>
    <w:p w14:paraId="646466F9" w14:textId="05DF8EEC" w:rsidR="0048039D" w:rsidRPr="002B34FE" w:rsidRDefault="009F59B6" w:rsidP="009F59B6">
      <w:pPr>
        <w:pStyle w:val="BodyText"/>
      </w:pPr>
      <w:r w:rsidRPr="009F59B6">
        <w:rPr>
          <w:lang w:val="en-US"/>
        </w:rPr>
        <w:t>In this activity, you’ll be comparing across time and place to find similarities and differences between belief systems. From a broader perspective, belief systems may all seem the same; however, by comparing and contrasting, we are able to see the differences between similar concepts. You will also continue to evaluate how historical events and processes relate to the course frames, which will deepen your understanding of how frames can be used to make sense of large periods of time.</w:t>
      </w:r>
    </w:p>
    <w:p w14:paraId="7ACF5C09" w14:textId="77777777" w:rsidR="00DA1410" w:rsidRPr="002B34FE" w:rsidRDefault="00DA1410" w:rsidP="00B36D3E">
      <w:pPr>
        <w:pStyle w:val="Heading2"/>
        <w:rPr>
          <w:lang w:val="en-US"/>
        </w:rPr>
      </w:pPr>
      <w:r w:rsidRPr="002B34FE">
        <w:rPr>
          <w:lang w:val="en-US"/>
        </w:rPr>
        <w:t>Process</w:t>
      </w:r>
    </w:p>
    <w:p w14:paraId="054940B2" w14:textId="77777777" w:rsidR="00B560CE" w:rsidRPr="00B560CE" w:rsidRDefault="00B560CE" w:rsidP="00B560CE">
      <w:pPr>
        <w:pStyle w:val="ListParagraph"/>
        <w:rPr>
          <w:lang w:val="en-US" w:bidi="ar-SA"/>
        </w:rPr>
      </w:pPr>
      <w:r w:rsidRPr="00B560CE">
        <w:rPr>
          <w:lang w:val="en-US" w:bidi="ar-SA"/>
        </w:rPr>
        <w:t>Your teacher will ask you the following questions:</w:t>
      </w:r>
    </w:p>
    <w:p w14:paraId="66439F8A" w14:textId="77777777" w:rsidR="00B560CE" w:rsidRPr="00B560CE" w:rsidRDefault="00B560CE" w:rsidP="00B560CE">
      <w:pPr>
        <w:pStyle w:val="List"/>
        <w:rPr>
          <w:lang w:val="en-US" w:bidi="ar-SA"/>
        </w:rPr>
      </w:pPr>
      <w:r w:rsidRPr="00B560CE">
        <w:rPr>
          <w:lang w:val="en-US" w:bidi="ar-SA"/>
        </w:rPr>
        <w:t>How did local, communal religions become shared belief systems that are now practiced by millions of people across the world?</w:t>
      </w:r>
    </w:p>
    <w:p w14:paraId="4B4C57C9" w14:textId="77777777" w:rsidR="00B560CE" w:rsidRPr="00B560CE" w:rsidRDefault="00B560CE" w:rsidP="00B560CE">
      <w:pPr>
        <w:pStyle w:val="List"/>
        <w:rPr>
          <w:lang w:val="en-US" w:bidi="ar-SA"/>
        </w:rPr>
      </w:pPr>
      <w:r w:rsidRPr="00B560CE">
        <w:rPr>
          <w:lang w:val="en-US" w:bidi="ar-SA"/>
        </w:rPr>
        <w:t>What do these major world religions—Judaism, Christianity, Hinduism, and Islam—share in terms of their common beliefs about the world and our place in it?</w:t>
      </w:r>
    </w:p>
    <w:p w14:paraId="4AD08E04" w14:textId="77777777" w:rsidR="00B560CE" w:rsidRPr="00B560CE" w:rsidRDefault="00B560CE" w:rsidP="00B560CE">
      <w:pPr>
        <w:pStyle w:val="ListParagraph"/>
        <w:rPr>
          <w:lang w:val="en-US" w:bidi="ar-SA"/>
        </w:rPr>
      </w:pPr>
      <w:r w:rsidRPr="00B560CE">
        <w:rPr>
          <w:lang w:val="en-US" w:bidi="ar-SA"/>
        </w:rPr>
        <w:t>Your teacher will either hand out or have you download the Comparison – Belief Systems worksheet.</w:t>
      </w:r>
    </w:p>
    <w:p w14:paraId="3DE4FAAE" w14:textId="77777777" w:rsidR="00B560CE" w:rsidRPr="00B560CE" w:rsidRDefault="00B560CE" w:rsidP="00B560CE">
      <w:pPr>
        <w:pStyle w:val="ListParagraph"/>
        <w:rPr>
          <w:lang w:val="en-US" w:bidi="ar-SA"/>
        </w:rPr>
      </w:pPr>
      <w:r w:rsidRPr="00B560CE">
        <w:rPr>
          <w:lang w:val="en-US" w:bidi="ar-SA"/>
        </w:rPr>
        <w:t>Review the questions on the Comparison Tool to ensure you’re focusing on the right details when you read your assigned articles.</w:t>
      </w:r>
    </w:p>
    <w:p w14:paraId="1471CD24" w14:textId="77777777" w:rsidR="00B560CE" w:rsidRPr="00B560CE" w:rsidRDefault="00B560CE" w:rsidP="00B560CE">
      <w:pPr>
        <w:pStyle w:val="ListParagraph"/>
        <w:rPr>
          <w:lang w:val="en-US" w:bidi="ar-SA"/>
        </w:rPr>
      </w:pPr>
      <w:r w:rsidRPr="00B560CE">
        <w:rPr>
          <w:lang w:val="en-US" w:bidi="ar-SA"/>
        </w:rPr>
        <w:t>Your teacher will break the class into small groups and assign two articles to each group.</w:t>
      </w:r>
    </w:p>
    <w:p w14:paraId="6CD78F14" w14:textId="77777777" w:rsidR="00B560CE" w:rsidRPr="00B560CE" w:rsidRDefault="00B560CE" w:rsidP="00B560CE">
      <w:pPr>
        <w:pStyle w:val="ListParagraph"/>
        <w:rPr>
          <w:lang w:val="en-US" w:bidi="ar-SA"/>
        </w:rPr>
      </w:pPr>
      <w:r w:rsidRPr="00B560CE">
        <w:rPr>
          <w:lang w:val="en-US" w:bidi="ar-SA"/>
        </w:rPr>
        <w:lastRenderedPageBreak/>
        <w:t>In your group, read your assigned articles and complete the Comparison Tool’s Part 1: Identifying and Describing, which is included in the worksheet.</w:t>
      </w:r>
    </w:p>
    <w:p w14:paraId="2498EA87" w14:textId="77777777" w:rsidR="00B560CE" w:rsidRPr="00B560CE" w:rsidRDefault="00B560CE" w:rsidP="00B560CE">
      <w:pPr>
        <w:pStyle w:val="ListParagraph"/>
        <w:rPr>
          <w:lang w:val="en-US" w:bidi="ar-SA"/>
        </w:rPr>
      </w:pPr>
      <w:r w:rsidRPr="00B560CE">
        <w:rPr>
          <w:lang w:val="en-US" w:bidi="ar-SA"/>
        </w:rPr>
        <w:t xml:space="preserve">Once everyone is finished filling out the tool, your group will share the similarities and differences you found by writing them on the chart your teacher creates on the board. </w:t>
      </w:r>
    </w:p>
    <w:p w14:paraId="196A050D" w14:textId="77777777" w:rsidR="00B560CE" w:rsidRPr="00B560CE" w:rsidRDefault="00B560CE" w:rsidP="00B560CE">
      <w:pPr>
        <w:pStyle w:val="ListParagraph"/>
        <w:rPr>
          <w:lang w:val="en-US" w:bidi="ar-SA"/>
        </w:rPr>
      </w:pPr>
      <w:r w:rsidRPr="00B560CE">
        <w:rPr>
          <w:lang w:val="en-US" w:bidi="ar-SA"/>
        </w:rPr>
        <w:t xml:space="preserve">Take a few minutes to read what the other groups found and look for similarities and differences across </w:t>
      </w:r>
      <w:proofErr w:type="gramStart"/>
      <w:r w:rsidRPr="00B560CE">
        <w:rPr>
          <w:lang w:val="en-US" w:bidi="ar-SA"/>
        </w:rPr>
        <w:t>all of</w:t>
      </w:r>
      <w:proofErr w:type="gramEnd"/>
      <w:r w:rsidRPr="00B560CE">
        <w:rPr>
          <w:lang w:val="en-US" w:bidi="ar-SA"/>
        </w:rPr>
        <w:t xml:space="preserve"> the belief systems. </w:t>
      </w:r>
    </w:p>
    <w:p w14:paraId="13508C8E" w14:textId="77777777" w:rsidR="00B560CE" w:rsidRPr="00B560CE" w:rsidRDefault="00B560CE" w:rsidP="00B560CE">
      <w:pPr>
        <w:pStyle w:val="ListParagraph"/>
        <w:rPr>
          <w:lang w:val="en-US" w:bidi="ar-SA"/>
        </w:rPr>
      </w:pPr>
      <w:r w:rsidRPr="00B560CE">
        <w:rPr>
          <w:lang w:val="en-US" w:bidi="ar-SA"/>
        </w:rPr>
        <w:t xml:space="preserve">Discuss the following questions with your class: </w:t>
      </w:r>
    </w:p>
    <w:p w14:paraId="142CEC58" w14:textId="77777777" w:rsidR="00B560CE" w:rsidRPr="00B560CE" w:rsidRDefault="00B560CE" w:rsidP="00B560CE">
      <w:pPr>
        <w:pStyle w:val="List"/>
        <w:rPr>
          <w:lang w:val="en-US" w:bidi="ar-SA"/>
        </w:rPr>
      </w:pPr>
      <w:r w:rsidRPr="00B560CE">
        <w:rPr>
          <w:lang w:val="en-US" w:bidi="ar-SA"/>
        </w:rPr>
        <w:t xml:space="preserve">What similarities are shared by </w:t>
      </w:r>
      <w:proofErr w:type="gramStart"/>
      <w:r w:rsidRPr="00B560CE">
        <w:rPr>
          <w:lang w:val="en-US" w:bidi="ar-SA"/>
        </w:rPr>
        <w:t>all of</w:t>
      </w:r>
      <w:proofErr w:type="gramEnd"/>
      <w:r w:rsidRPr="00B560CE">
        <w:rPr>
          <w:lang w:val="en-US" w:bidi="ar-SA"/>
        </w:rPr>
        <w:t xml:space="preserve"> these belief systems? </w:t>
      </w:r>
    </w:p>
    <w:p w14:paraId="1A73ADC2" w14:textId="77777777" w:rsidR="00B560CE" w:rsidRPr="00B560CE" w:rsidRDefault="00B560CE" w:rsidP="00B560CE">
      <w:pPr>
        <w:pStyle w:val="List"/>
        <w:rPr>
          <w:lang w:val="en-US" w:bidi="ar-SA"/>
        </w:rPr>
      </w:pPr>
      <w:r w:rsidRPr="00B560CE">
        <w:rPr>
          <w:lang w:val="en-US" w:bidi="ar-SA"/>
        </w:rPr>
        <w:t>What are some of the main differences between these belief systems?</w:t>
      </w:r>
    </w:p>
    <w:p w14:paraId="62DDB162" w14:textId="77777777" w:rsidR="00B560CE" w:rsidRPr="00B560CE" w:rsidRDefault="00B560CE" w:rsidP="00B560CE">
      <w:pPr>
        <w:pStyle w:val="ListParagraph"/>
        <w:rPr>
          <w:lang w:val="en-US" w:bidi="ar-SA"/>
        </w:rPr>
      </w:pPr>
      <w:r w:rsidRPr="00B560CE">
        <w:rPr>
          <w:lang w:val="en-US" w:bidi="ar-SA"/>
        </w:rPr>
        <w:t>Finally, use these similarities and differences to develop two thesis statements in response to the prompts:</w:t>
      </w:r>
    </w:p>
    <w:p w14:paraId="6DEAE87F" w14:textId="77777777" w:rsidR="00B560CE" w:rsidRPr="00B560CE" w:rsidRDefault="00B560CE" w:rsidP="00B560CE">
      <w:pPr>
        <w:pStyle w:val="List"/>
        <w:rPr>
          <w:lang w:val="en-US" w:bidi="ar-SA"/>
        </w:rPr>
      </w:pPr>
      <w:r w:rsidRPr="00B560CE">
        <w:rPr>
          <w:lang w:val="en-US" w:bidi="ar-SA"/>
        </w:rPr>
        <w:t>To what extent did these belief systems impact networks similarly?</w:t>
      </w:r>
    </w:p>
    <w:p w14:paraId="67E63F8E" w14:textId="77777777" w:rsidR="00B560CE" w:rsidRPr="00B560CE" w:rsidRDefault="00B560CE" w:rsidP="00B560CE">
      <w:pPr>
        <w:pStyle w:val="List"/>
        <w:rPr>
          <w:lang w:val="en-US" w:bidi="ar-SA"/>
        </w:rPr>
      </w:pPr>
      <w:r w:rsidRPr="00B560CE">
        <w:rPr>
          <w:lang w:val="en-US" w:bidi="ar-SA"/>
        </w:rPr>
        <w:t>To what extent did these belief systems impact communities differently?</w:t>
      </w:r>
    </w:p>
    <w:p w14:paraId="5A9F9B48" w14:textId="07210853" w:rsidR="00B246DD" w:rsidRPr="002B34FE" w:rsidRDefault="00B560CE" w:rsidP="00B560CE">
      <w:pPr>
        <w:pStyle w:val="ListParagraph"/>
        <w:rPr>
          <w:lang w:val="en-US"/>
        </w:rPr>
      </w:pPr>
      <w:r w:rsidRPr="00B560CE">
        <w:rPr>
          <w:lang w:val="en-US" w:bidi="ar-SA"/>
        </w:rPr>
        <w:t>Your teacher will collect your worksheets and thesis statements at the end of the activity to assess your understanding of the topic and this historical thinking practice.</w:t>
      </w:r>
    </w:p>
    <w:p w14:paraId="19A370D1"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195545" w:rsidRPr="002B34FE" w14:paraId="03F9A943" w14:textId="77777777" w:rsidTr="00EE4D5C">
        <w:trPr>
          <w:cantSplit/>
        </w:trPr>
        <w:tc>
          <w:tcPr>
            <w:tcW w:w="766" w:type="dxa"/>
            <w:tcBorders>
              <w:top w:val="nil"/>
              <w:left w:val="nil"/>
              <w:bottom w:val="nil"/>
              <w:right w:val="single" w:sz="4" w:space="0" w:color="auto"/>
            </w:tcBorders>
            <w:vAlign w:val="center"/>
          </w:tcPr>
          <w:p w14:paraId="0498763B" w14:textId="77777777" w:rsidR="00195545" w:rsidRPr="002B34FE" w:rsidRDefault="00195545"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7FC665C" w14:textId="77777777" w:rsidR="00195545" w:rsidRPr="002B34FE" w:rsidRDefault="00195545"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58EFC8B6" w14:textId="77777777" w:rsidR="00195545" w:rsidRPr="002B34FE" w:rsidRDefault="00195545"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1F3E089" w14:textId="77777777" w:rsidR="00195545" w:rsidRPr="002B34FE" w:rsidRDefault="00195545" w:rsidP="00EE4D5C">
            <w:pPr>
              <w:pStyle w:val="StudentNameDate"/>
              <w:rPr>
                <w:lang w:val="en-US"/>
              </w:rPr>
            </w:pPr>
          </w:p>
        </w:tc>
      </w:tr>
    </w:tbl>
    <w:p w14:paraId="64520F9B" w14:textId="77777777" w:rsidR="00B560CE" w:rsidRPr="00B560CE" w:rsidRDefault="00BE6D3C" w:rsidP="00B560CE">
      <w:pPr>
        <w:pStyle w:val="BodyText"/>
        <w:rPr>
          <w:lang w:val="en-US"/>
        </w:rPr>
      </w:pPr>
      <w:r w:rsidRPr="002B34FE">
        <w:rPr>
          <w:b/>
          <w:bCs/>
          <w:lang w:val="en-US"/>
        </w:rPr>
        <w:t>Directions:</w:t>
      </w:r>
      <w:r w:rsidRPr="002B34FE">
        <w:rPr>
          <w:lang w:val="en-US"/>
        </w:rPr>
        <w:t xml:space="preserve"> </w:t>
      </w:r>
      <w:bookmarkEnd w:id="0"/>
      <w:r w:rsidR="00B560CE" w:rsidRPr="00B560CE">
        <w:rPr>
          <w:lang w:val="en-US"/>
        </w:rPr>
        <w:t>Follow the steps below.</w:t>
      </w:r>
    </w:p>
    <w:p w14:paraId="3B2DA57F" w14:textId="77777777" w:rsidR="00B560CE" w:rsidRPr="00B560CE" w:rsidRDefault="00B560CE" w:rsidP="00B560CE">
      <w:pPr>
        <w:pStyle w:val="BodyText"/>
        <w:rPr>
          <w:b/>
          <w:bCs/>
          <w:lang w:val="en-US"/>
        </w:rPr>
      </w:pPr>
      <w:r w:rsidRPr="00B560CE">
        <w:rPr>
          <w:b/>
          <w:bCs/>
          <w:lang w:val="en-US"/>
        </w:rPr>
        <w:t>Part 1: Identifying and Describing</w:t>
      </w:r>
    </w:p>
    <w:p w14:paraId="6132BA19" w14:textId="77777777" w:rsidR="00B560CE" w:rsidRPr="00B560CE" w:rsidRDefault="00B560CE" w:rsidP="00B560CE">
      <w:pPr>
        <w:pStyle w:val="ListParagraph"/>
        <w:numPr>
          <w:ilvl w:val="0"/>
          <w:numId w:val="31"/>
        </w:numPr>
        <w:rPr>
          <w:lang w:val="en-US"/>
        </w:rPr>
      </w:pPr>
      <w:r w:rsidRPr="00B560CE">
        <w:rPr>
          <w:lang w:val="en-US"/>
        </w:rPr>
        <w:t>Write the topic of comparison at the top of the chart, and then add the cases you’re comparing and their associated time periods.</w:t>
      </w:r>
    </w:p>
    <w:p w14:paraId="721A3D6D" w14:textId="77777777" w:rsidR="00B560CE" w:rsidRPr="00B560CE" w:rsidRDefault="00B560CE" w:rsidP="00B560CE">
      <w:pPr>
        <w:pStyle w:val="ListParagraph"/>
        <w:rPr>
          <w:lang w:val="en-US"/>
        </w:rPr>
      </w:pPr>
      <w:r w:rsidRPr="00B560CE">
        <w:rPr>
          <w:lang w:val="en-US"/>
        </w:rPr>
        <w:t>Respond to the questions in the Part 1 chart for each case you’re comparing. Use the resources provided for this comparison.</w:t>
      </w:r>
    </w:p>
    <w:p w14:paraId="73B37176" w14:textId="77777777" w:rsidR="00B560CE" w:rsidRPr="00B560CE" w:rsidRDefault="00B560CE" w:rsidP="00B560CE">
      <w:pPr>
        <w:pStyle w:val="ListParagraph"/>
        <w:rPr>
          <w:lang w:val="en-US"/>
        </w:rPr>
      </w:pPr>
      <w:r w:rsidRPr="00B560CE">
        <w:rPr>
          <w:lang w:val="en-US"/>
        </w:rPr>
        <w:t>After responding to the questions for each case, identify and describe the similarities and differences between these cases.</w:t>
      </w:r>
    </w:p>
    <w:p w14:paraId="4614A73D" w14:textId="77777777" w:rsidR="00B560CE" w:rsidRPr="00B560CE" w:rsidRDefault="00B560CE" w:rsidP="00B560CE">
      <w:pPr>
        <w:pStyle w:val="BodyText"/>
        <w:rPr>
          <w:b/>
          <w:bCs/>
          <w:lang w:val="en-US"/>
        </w:rPr>
      </w:pPr>
      <w:r w:rsidRPr="00B560CE">
        <w:rPr>
          <w:b/>
          <w:bCs/>
          <w:lang w:val="en-US"/>
        </w:rPr>
        <w:t>Part 2: Analyzing</w:t>
      </w:r>
    </w:p>
    <w:p w14:paraId="2160B43E" w14:textId="77777777" w:rsidR="00B560CE" w:rsidRPr="00B560CE" w:rsidRDefault="00B560CE" w:rsidP="00B560CE">
      <w:pPr>
        <w:pStyle w:val="ListParagraph"/>
        <w:numPr>
          <w:ilvl w:val="0"/>
          <w:numId w:val="32"/>
        </w:numPr>
        <w:rPr>
          <w:lang w:val="en-US"/>
        </w:rPr>
      </w:pPr>
      <w:r w:rsidRPr="00B560CE">
        <w:rPr>
          <w:lang w:val="en-US"/>
        </w:rPr>
        <w:t>If you were going to write two essays about the similarities and/or differences you’ve identified for this topic, what are two thesis statements you might use? Write one thesis statement about similarities and one about differences.</w:t>
      </w:r>
    </w:p>
    <w:p w14:paraId="15EF6347" w14:textId="77777777" w:rsidR="00B560CE" w:rsidRPr="00B560CE" w:rsidRDefault="00B560CE" w:rsidP="00B560CE">
      <w:pPr>
        <w:pStyle w:val="ListParagraph"/>
        <w:rPr>
          <w:lang w:val="en-US"/>
        </w:rPr>
      </w:pPr>
      <w:r w:rsidRPr="00B560CE">
        <w:rPr>
          <w:lang w:val="en-US"/>
        </w:rPr>
        <w:t>If required, use your thesis statements to craft a response to the comparison prompt for this activity.</w:t>
      </w:r>
    </w:p>
    <w:p w14:paraId="1BC0497A" w14:textId="77777777" w:rsidR="00B560CE" w:rsidRPr="00B560CE" w:rsidRDefault="00B560CE" w:rsidP="00B560CE">
      <w:pPr>
        <w:pStyle w:val="BodyText"/>
        <w:rPr>
          <w:b/>
          <w:bCs/>
          <w:lang w:val="en-US"/>
        </w:rPr>
      </w:pPr>
      <w:r w:rsidRPr="00B560CE">
        <w:rPr>
          <w:b/>
          <w:bCs/>
          <w:lang w:val="en-US"/>
        </w:rPr>
        <w:t>Topic of Comparison</w:t>
      </w:r>
    </w:p>
    <w:tbl>
      <w:tblPr>
        <w:tblStyle w:val="Default"/>
        <w:tblW w:w="0" w:type="auto"/>
        <w:tblLook w:val="0600" w:firstRow="0" w:lastRow="0" w:firstColumn="0" w:lastColumn="0" w:noHBand="1" w:noVBand="1"/>
      </w:tblPr>
      <w:tblGrid>
        <w:gridCol w:w="13336"/>
      </w:tblGrid>
      <w:tr w:rsidR="00B560CE" w14:paraId="11436AEF" w14:textId="77777777" w:rsidTr="00B560CE">
        <w:trPr>
          <w:trHeight w:val="1247"/>
        </w:trPr>
        <w:tc>
          <w:tcPr>
            <w:tcW w:w="13336" w:type="dxa"/>
          </w:tcPr>
          <w:p w14:paraId="6CBFB303" w14:textId="77777777" w:rsidR="00B560CE" w:rsidRDefault="00B560CE" w:rsidP="00B560CE">
            <w:pPr>
              <w:pStyle w:val="BodyText"/>
              <w:rPr>
                <w:lang w:val="en-US"/>
              </w:rPr>
            </w:pPr>
          </w:p>
        </w:tc>
      </w:tr>
    </w:tbl>
    <w:p w14:paraId="0906DD0A" w14:textId="29B5CF5B" w:rsidR="00A11C2A" w:rsidRPr="00B560CE" w:rsidRDefault="00A11C2A" w:rsidP="00B560CE"/>
    <w:tbl>
      <w:tblPr>
        <w:tblStyle w:val="Default"/>
        <w:tblW w:w="5000" w:type="pct"/>
        <w:tblLayout w:type="fixed"/>
        <w:tblLook w:val="06A0" w:firstRow="1" w:lastRow="0" w:firstColumn="1" w:lastColumn="0" w:noHBand="1" w:noVBand="1"/>
      </w:tblPr>
      <w:tblGrid>
        <w:gridCol w:w="1927"/>
        <w:gridCol w:w="5485"/>
        <w:gridCol w:w="5924"/>
      </w:tblGrid>
      <w:tr w:rsidR="00B560CE" w:rsidRPr="00B560CE" w14:paraId="162394C7" w14:textId="77777777" w:rsidTr="00B56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3"/>
          </w:tcPr>
          <w:p w14:paraId="774466AB" w14:textId="40BCB190" w:rsidR="00B560CE" w:rsidRPr="00B560CE" w:rsidRDefault="00B560CE" w:rsidP="00B560CE">
            <w:r w:rsidRPr="00B560CE">
              <w:rPr>
                <w:lang w:val="en-US"/>
              </w:rPr>
              <w:t xml:space="preserve">Part 1: Identifying and </w:t>
            </w:r>
            <w:proofErr w:type="gramStart"/>
            <w:r w:rsidRPr="00B560CE">
              <w:rPr>
                <w:lang w:val="en-US"/>
              </w:rPr>
              <w:t>Describing</w:t>
            </w:r>
            <w:proofErr w:type="gramEnd"/>
          </w:p>
        </w:tc>
      </w:tr>
      <w:tr w:rsidR="00B560CE" w:rsidRPr="00B560CE" w14:paraId="38901C36" w14:textId="77777777" w:rsidTr="00B560CE">
        <w:trPr>
          <w:trHeight w:val="1020"/>
        </w:trPr>
        <w:tc>
          <w:tcPr>
            <w:cnfStyle w:val="001000000000" w:firstRow="0" w:lastRow="0" w:firstColumn="1" w:lastColumn="0" w:oddVBand="0" w:evenVBand="0" w:oddHBand="0" w:evenHBand="0" w:firstRowFirstColumn="0" w:firstRowLastColumn="0" w:lastRowFirstColumn="0" w:lastRowLastColumn="0"/>
            <w:tcW w:w="1927" w:type="dxa"/>
            <w:shd w:val="clear" w:color="auto" w:fill="E7E6E6" w:themeFill="background2"/>
          </w:tcPr>
          <w:p w14:paraId="45721C31" w14:textId="77777777" w:rsidR="00B560CE" w:rsidRPr="00B560CE" w:rsidRDefault="00B560CE" w:rsidP="00B560CE">
            <w:pPr>
              <w:rPr>
                <w:lang w:val="en-US"/>
              </w:rPr>
            </w:pPr>
            <w:r w:rsidRPr="00B560CE">
              <w:rPr>
                <w:lang w:val="en-US"/>
              </w:rPr>
              <w:t>Cases You’re Comparing</w:t>
            </w:r>
          </w:p>
        </w:tc>
        <w:tc>
          <w:tcPr>
            <w:tcW w:w="5485" w:type="dxa"/>
          </w:tcPr>
          <w:p w14:paraId="45B0503A"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c>
          <w:tcPr>
            <w:tcW w:w="5924" w:type="dxa"/>
          </w:tcPr>
          <w:p w14:paraId="1802A567"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r w:rsidR="00B560CE" w:rsidRPr="00B560CE" w14:paraId="0CD3119E" w14:textId="77777777" w:rsidTr="00B560CE">
        <w:trPr>
          <w:trHeight w:val="1020"/>
        </w:trPr>
        <w:tc>
          <w:tcPr>
            <w:cnfStyle w:val="001000000000" w:firstRow="0" w:lastRow="0" w:firstColumn="1" w:lastColumn="0" w:oddVBand="0" w:evenVBand="0" w:oddHBand="0" w:evenHBand="0" w:firstRowFirstColumn="0" w:firstRowLastColumn="0" w:lastRowFirstColumn="0" w:lastRowLastColumn="0"/>
            <w:tcW w:w="1927" w:type="dxa"/>
            <w:shd w:val="clear" w:color="auto" w:fill="E7E6E6" w:themeFill="background2"/>
          </w:tcPr>
          <w:p w14:paraId="0B971B83" w14:textId="77777777" w:rsidR="00B560CE" w:rsidRPr="00B560CE" w:rsidRDefault="00B560CE" w:rsidP="00B560CE">
            <w:pPr>
              <w:rPr>
                <w:lang w:val="en-US"/>
              </w:rPr>
            </w:pPr>
            <w:r w:rsidRPr="00B560CE">
              <w:rPr>
                <w:lang w:val="en-US"/>
              </w:rPr>
              <w:t>Time Period</w:t>
            </w:r>
          </w:p>
        </w:tc>
        <w:tc>
          <w:tcPr>
            <w:tcW w:w="5485" w:type="dxa"/>
          </w:tcPr>
          <w:p w14:paraId="3F07268A"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c>
          <w:tcPr>
            <w:tcW w:w="5924" w:type="dxa"/>
          </w:tcPr>
          <w:p w14:paraId="105E4D95"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r w:rsidR="00B560CE" w:rsidRPr="00B560CE" w14:paraId="47552314" w14:textId="77777777" w:rsidTr="00B560CE">
        <w:trPr>
          <w:trHeight w:val="1020"/>
        </w:trPr>
        <w:tc>
          <w:tcPr>
            <w:cnfStyle w:val="001000000000" w:firstRow="0" w:lastRow="0" w:firstColumn="1" w:lastColumn="0" w:oddVBand="0" w:evenVBand="0" w:oddHBand="0" w:evenHBand="0" w:firstRowFirstColumn="0" w:firstRowLastColumn="0" w:lastRowFirstColumn="0" w:lastRowLastColumn="0"/>
            <w:tcW w:w="1927" w:type="dxa"/>
            <w:shd w:val="clear" w:color="auto" w:fill="E7E6E6" w:themeFill="background2"/>
          </w:tcPr>
          <w:p w14:paraId="18578EA0" w14:textId="77777777" w:rsidR="00B560CE" w:rsidRPr="00B560CE" w:rsidRDefault="00B560CE" w:rsidP="00B560CE">
            <w:pPr>
              <w:rPr>
                <w:lang w:val="en-US"/>
              </w:rPr>
            </w:pPr>
            <w:r w:rsidRPr="00B560CE">
              <w:rPr>
                <w:lang w:val="en-US"/>
              </w:rPr>
              <w:t>Location</w:t>
            </w:r>
          </w:p>
        </w:tc>
        <w:tc>
          <w:tcPr>
            <w:tcW w:w="5485" w:type="dxa"/>
          </w:tcPr>
          <w:p w14:paraId="72075AC0"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c>
          <w:tcPr>
            <w:tcW w:w="5924" w:type="dxa"/>
          </w:tcPr>
          <w:p w14:paraId="1F3174A8"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bl>
    <w:p w14:paraId="2A23A402" w14:textId="77777777" w:rsidR="00B560CE" w:rsidRDefault="00B560CE" w:rsidP="00B560CE">
      <w:pPr>
        <w:pStyle w:val="HeaderAnchor"/>
      </w:pPr>
    </w:p>
    <w:tbl>
      <w:tblPr>
        <w:tblStyle w:val="Default"/>
        <w:tblW w:w="5000" w:type="pct"/>
        <w:tblLayout w:type="fixed"/>
        <w:tblLook w:val="0600" w:firstRow="0" w:lastRow="0" w:firstColumn="0" w:lastColumn="0" w:noHBand="1" w:noVBand="1"/>
      </w:tblPr>
      <w:tblGrid>
        <w:gridCol w:w="2031"/>
        <w:gridCol w:w="3788"/>
        <w:gridCol w:w="3761"/>
        <w:gridCol w:w="3756"/>
      </w:tblGrid>
      <w:tr w:rsidR="00B560CE" w:rsidRPr="000B20DD" w14:paraId="2E85178F" w14:textId="77777777" w:rsidTr="002D53E5">
        <w:trPr>
          <w:trHeight w:val="397"/>
        </w:trPr>
        <w:tc>
          <w:tcPr>
            <w:tcW w:w="2031" w:type="dxa"/>
            <w:vMerge w:val="restart"/>
            <w:shd w:val="clear" w:color="auto" w:fill="E7E6E6" w:themeFill="background2"/>
          </w:tcPr>
          <w:p w14:paraId="4CBCA62C" w14:textId="77777777" w:rsidR="00B560CE" w:rsidRPr="00B560CE" w:rsidRDefault="00B560CE" w:rsidP="00B560CE">
            <w:pPr>
              <w:rPr>
                <w:b/>
                <w:bCs/>
              </w:rPr>
            </w:pPr>
            <w:r w:rsidRPr="00B560CE">
              <w:rPr>
                <w:b/>
                <w:bCs/>
              </w:rPr>
              <w:lastRenderedPageBreak/>
              <w:t>Community</w:t>
            </w:r>
          </w:p>
          <w:p w14:paraId="2B76077A" w14:textId="4C8CB4B0" w:rsidR="00B560CE" w:rsidRPr="00B560CE" w:rsidRDefault="00B560CE" w:rsidP="00B560CE">
            <w:r w:rsidRPr="003728F7">
              <w:t>How did these belief systems impact communities?</w:t>
            </w:r>
          </w:p>
        </w:tc>
        <w:tc>
          <w:tcPr>
            <w:tcW w:w="3788" w:type="dxa"/>
            <w:vMerge w:val="restart"/>
          </w:tcPr>
          <w:p w14:paraId="6A09964E" w14:textId="77777777" w:rsidR="00B560CE" w:rsidRPr="000B20DD" w:rsidRDefault="00B560CE" w:rsidP="00B560CE">
            <w:pPr>
              <w:rPr>
                <w:lang w:val="en-US"/>
              </w:rPr>
            </w:pPr>
          </w:p>
        </w:tc>
        <w:tc>
          <w:tcPr>
            <w:tcW w:w="3761" w:type="dxa"/>
            <w:shd w:val="clear" w:color="auto" w:fill="E7E6E6" w:themeFill="background2"/>
          </w:tcPr>
          <w:p w14:paraId="0CD81704" w14:textId="77777777" w:rsidR="00B560CE" w:rsidRPr="000B20DD" w:rsidRDefault="00B560CE" w:rsidP="00B560CE">
            <w:pPr>
              <w:rPr>
                <w:b/>
                <w:bCs/>
                <w:lang w:val="en-US"/>
              </w:rPr>
            </w:pPr>
            <w:r w:rsidRPr="000B20DD">
              <w:rPr>
                <w:b/>
                <w:bCs/>
                <w:lang w:val="en-US"/>
              </w:rPr>
              <w:t>Similarities</w:t>
            </w:r>
          </w:p>
        </w:tc>
        <w:tc>
          <w:tcPr>
            <w:tcW w:w="3756" w:type="dxa"/>
            <w:vMerge w:val="restart"/>
          </w:tcPr>
          <w:p w14:paraId="58F79E69" w14:textId="77777777" w:rsidR="00B560CE" w:rsidRPr="000B20DD" w:rsidRDefault="00B560CE" w:rsidP="00B560CE">
            <w:pPr>
              <w:rPr>
                <w:lang w:val="en-US"/>
              </w:rPr>
            </w:pPr>
          </w:p>
        </w:tc>
      </w:tr>
      <w:tr w:rsidR="00B560CE" w:rsidRPr="000B20DD" w14:paraId="6BCE7ADF" w14:textId="77777777" w:rsidTr="002D53E5">
        <w:trPr>
          <w:trHeight w:val="825"/>
        </w:trPr>
        <w:tc>
          <w:tcPr>
            <w:tcW w:w="2031" w:type="dxa"/>
            <w:vMerge/>
            <w:shd w:val="clear" w:color="auto" w:fill="E7E6E6" w:themeFill="background2"/>
          </w:tcPr>
          <w:p w14:paraId="42E594A0" w14:textId="77777777" w:rsidR="00B560CE" w:rsidRPr="00B560CE" w:rsidRDefault="00B560CE" w:rsidP="00B560CE"/>
        </w:tc>
        <w:tc>
          <w:tcPr>
            <w:tcW w:w="3788" w:type="dxa"/>
            <w:vMerge/>
          </w:tcPr>
          <w:p w14:paraId="7C83A97E" w14:textId="77777777" w:rsidR="00B560CE" w:rsidRPr="000B20DD" w:rsidRDefault="00B560CE" w:rsidP="00B560CE">
            <w:pPr>
              <w:rPr>
                <w:lang w:val="en-US"/>
              </w:rPr>
            </w:pPr>
          </w:p>
        </w:tc>
        <w:tc>
          <w:tcPr>
            <w:tcW w:w="3761" w:type="dxa"/>
          </w:tcPr>
          <w:p w14:paraId="620A5223" w14:textId="77777777" w:rsidR="00B560CE" w:rsidRPr="000B20DD" w:rsidRDefault="00B560CE" w:rsidP="00B560CE">
            <w:pPr>
              <w:rPr>
                <w:lang w:val="en-US"/>
              </w:rPr>
            </w:pPr>
          </w:p>
        </w:tc>
        <w:tc>
          <w:tcPr>
            <w:tcW w:w="3756" w:type="dxa"/>
            <w:vMerge/>
          </w:tcPr>
          <w:p w14:paraId="40FE0339" w14:textId="77777777" w:rsidR="00B560CE" w:rsidRPr="000B20DD" w:rsidRDefault="00B560CE" w:rsidP="00B560CE">
            <w:pPr>
              <w:rPr>
                <w:lang w:val="en-US"/>
              </w:rPr>
            </w:pPr>
          </w:p>
        </w:tc>
      </w:tr>
      <w:tr w:rsidR="00B560CE" w:rsidRPr="000B20DD" w14:paraId="3964656C" w14:textId="77777777" w:rsidTr="002D53E5">
        <w:trPr>
          <w:trHeight w:val="252"/>
        </w:trPr>
        <w:tc>
          <w:tcPr>
            <w:tcW w:w="2031" w:type="dxa"/>
            <w:vMerge/>
            <w:shd w:val="clear" w:color="auto" w:fill="E7E6E6" w:themeFill="background2"/>
          </w:tcPr>
          <w:p w14:paraId="6B4C9CB1" w14:textId="77777777" w:rsidR="00B560CE" w:rsidRPr="00B560CE" w:rsidRDefault="00B560CE" w:rsidP="00B560CE"/>
        </w:tc>
        <w:tc>
          <w:tcPr>
            <w:tcW w:w="3788" w:type="dxa"/>
            <w:vMerge/>
          </w:tcPr>
          <w:p w14:paraId="752430DA" w14:textId="77777777" w:rsidR="00B560CE" w:rsidRPr="000B20DD" w:rsidRDefault="00B560CE" w:rsidP="00B560CE">
            <w:pPr>
              <w:rPr>
                <w:lang w:val="en-US"/>
              </w:rPr>
            </w:pPr>
          </w:p>
        </w:tc>
        <w:tc>
          <w:tcPr>
            <w:tcW w:w="3761" w:type="dxa"/>
            <w:shd w:val="clear" w:color="auto" w:fill="E7E6E6" w:themeFill="background2"/>
          </w:tcPr>
          <w:p w14:paraId="08731375" w14:textId="77777777" w:rsidR="00B560CE" w:rsidRPr="000B20DD" w:rsidRDefault="00B560CE" w:rsidP="00B560CE">
            <w:pPr>
              <w:rPr>
                <w:b/>
                <w:bCs/>
                <w:lang w:val="en-US"/>
              </w:rPr>
            </w:pPr>
            <w:r w:rsidRPr="000B20DD">
              <w:rPr>
                <w:b/>
                <w:bCs/>
                <w:lang w:val="en-US"/>
              </w:rPr>
              <w:t>Differences</w:t>
            </w:r>
          </w:p>
        </w:tc>
        <w:tc>
          <w:tcPr>
            <w:tcW w:w="3756" w:type="dxa"/>
            <w:vMerge/>
          </w:tcPr>
          <w:p w14:paraId="41BE3783" w14:textId="77777777" w:rsidR="00B560CE" w:rsidRPr="000B20DD" w:rsidRDefault="00B560CE" w:rsidP="00B560CE">
            <w:pPr>
              <w:rPr>
                <w:lang w:val="en-US"/>
              </w:rPr>
            </w:pPr>
          </w:p>
        </w:tc>
      </w:tr>
      <w:tr w:rsidR="00B560CE" w:rsidRPr="000B20DD" w14:paraId="006D0D15" w14:textId="77777777" w:rsidTr="002D53E5">
        <w:trPr>
          <w:trHeight w:val="825"/>
        </w:trPr>
        <w:tc>
          <w:tcPr>
            <w:tcW w:w="2031" w:type="dxa"/>
            <w:vMerge/>
            <w:shd w:val="clear" w:color="auto" w:fill="E7E6E6" w:themeFill="background2"/>
          </w:tcPr>
          <w:p w14:paraId="5B93A8FD" w14:textId="77777777" w:rsidR="00B560CE" w:rsidRPr="00B560CE" w:rsidRDefault="00B560CE" w:rsidP="00B560CE"/>
        </w:tc>
        <w:tc>
          <w:tcPr>
            <w:tcW w:w="3788" w:type="dxa"/>
            <w:vMerge/>
          </w:tcPr>
          <w:p w14:paraId="4AC6DA0F" w14:textId="77777777" w:rsidR="00B560CE" w:rsidRPr="000B20DD" w:rsidRDefault="00B560CE" w:rsidP="00B560CE">
            <w:pPr>
              <w:rPr>
                <w:lang w:val="en-US"/>
              </w:rPr>
            </w:pPr>
          </w:p>
        </w:tc>
        <w:tc>
          <w:tcPr>
            <w:tcW w:w="3761" w:type="dxa"/>
          </w:tcPr>
          <w:p w14:paraId="49A85DB8" w14:textId="77777777" w:rsidR="00B560CE" w:rsidRPr="000B20DD" w:rsidRDefault="00B560CE" w:rsidP="00B560CE">
            <w:pPr>
              <w:rPr>
                <w:lang w:val="en-US"/>
              </w:rPr>
            </w:pPr>
          </w:p>
        </w:tc>
        <w:tc>
          <w:tcPr>
            <w:tcW w:w="3756" w:type="dxa"/>
            <w:vMerge/>
          </w:tcPr>
          <w:p w14:paraId="5B2047BD" w14:textId="77777777" w:rsidR="00B560CE" w:rsidRPr="000B20DD" w:rsidRDefault="00B560CE" w:rsidP="00B560CE">
            <w:pPr>
              <w:rPr>
                <w:lang w:val="en-US"/>
              </w:rPr>
            </w:pPr>
          </w:p>
        </w:tc>
      </w:tr>
      <w:tr w:rsidR="00B560CE" w:rsidRPr="000B20DD" w14:paraId="4B9BEFBC" w14:textId="77777777" w:rsidTr="002D53E5">
        <w:trPr>
          <w:trHeight w:val="397"/>
        </w:trPr>
        <w:tc>
          <w:tcPr>
            <w:tcW w:w="2031" w:type="dxa"/>
            <w:vMerge w:val="restart"/>
            <w:shd w:val="clear" w:color="auto" w:fill="E7E6E6" w:themeFill="background2"/>
          </w:tcPr>
          <w:p w14:paraId="1379DEBE" w14:textId="49A2681D" w:rsidR="00B560CE" w:rsidRPr="00B560CE" w:rsidRDefault="00B560CE" w:rsidP="00B560CE">
            <w:pPr>
              <w:rPr>
                <w:b/>
                <w:bCs/>
              </w:rPr>
            </w:pPr>
            <w:r w:rsidRPr="00B560CE">
              <w:rPr>
                <w:b/>
                <w:bCs/>
              </w:rPr>
              <w:t>Networks</w:t>
            </w:r>
          </w:p>
          <w:p w14:paraId="55D380E3" w14:textId="26B0BB59" w:rsidR="00B560CE" w:rsidRPr="00B560CE" w:rsidRDefault="00B560CE" w:rsidP="00B560CE">
            <w:r w:rsidRPr="003728F7">
              <w:t>How did networks help make these belief systems become world religions?</w:t>
            </w:r>
          </w:p>
        </w:tc>
        <w:tc>
          <w:tcPr>
            <w:tcW w:w="3788" w:type="dxa"/>
            <w:vMerge w:val="restart"/>
          </w:tcPr>
          <w:p w14:paraId="2E04571D" w14:textId="77777777" w:rsidR="00B560CE" w:rsidRPr="000B20DD" w:rsidRDefault="00B560CE" w:rsidP="00B560CE">
            <w:pPr>
              <w:rPr>
                <w:lang w:val="en-US"/>
              </w:rPr>
            </w:pPr>
          </w:p>
        </w:tc>
        <w:tc>
          <w:tcPr>
            <w:tcW w:w="3761" w:type="dxa"/>
            <w:shd w:val="clear" w:color="auto" w:fill="E7E6E6" w:themeFill="background2"/>
          </w:tcPr>
          <w:p w14:paraId="778EB46C" w14:textId="77777777" w:rsidR="00B560CE" w:rsidRPr="000B20DD" w:rsidRDefault="00B560CE" w:rsidP="00B560CE">
            <w:pPr>
              <w:rPr>
                <w:b/>
                <w:bCs/>
                <w:lang w:val="en-US"/>
              </w:rPr>
            </w:pPr>
            <w:r w:rsidRPr="000B20DD">
              <w:rPr>
                <w:b/>
                <w:bCs/>
                <w:lang w:val="en-US"/>
              </w:rPr>
              <w:t>Similarities</w:t>
            </w:r>
          </w:p>
        </w:tc>
        <w:tc>
          <w:tcPr>
            <w:tcW w:w="3756" w:type="dxa"/>
            <w:vMerge w:val="restart"/>
          </w:tcPr>
          <w:p w14:paraId="38AC789D" w14:textId="77777777" w:rsidR="00B560CE" w:rsidRPr="000B20DD" w:rsidRDefault="00B560CE" w:rsidP="00B560CE">
            <w:pPr>
              <w:rPr>
                <w:lang w:val="en-US"/>
              </w:rPr>
            </w:pPr>
          </w:p>
        </w:tc>
      </w:tr>
      <w:tr w:rsidR="00B560CE" w:rsidRPr="000B20DD" w14:paraId="6F09F9CB" w14:textId="77777777" w:rsidTr="002D53E5">
        <w:trPr>
          <w:trHeight w:val="840"/>
        </w:trPr>
        <w:tc>
          <w:tcPr>
            <w:tcW w:w="2031" w:type="dxa"/>
            <w:vMerge/>
            <w:shd w:val="clear" w:color="auto" w:fill="E7E6E6" w:themeFill="background2"/>
          </w:tcPr>
          <w:p w14:paraId="3848CAD3" w14:textId="77777777" w:rsidR="00B560CE" w:rsidRPr="00B560CE" w:rsidRDefault="00B560CE" w:rsidP="00B560CE"/>
        </w:tc>
        <w:tc>
          <w:tcPr>
            <w:tcW w:w="3788" w:type="dxa"/>
            <w:vMerge/>
          </w:tcPr>
          <w:p w14:paraId="5B99DE16" w14:textId="77777777" w:rsidR="00B560CE" w:rsidRPr="000B20DD" w:rsidRDefault="00B560CE" w:rsidP="00B560CE">
            <w:pPr>
              <w:rPr>
                <w:lang w:val="en-US"/>
              </w:rPr>
            </w:pPr>
          </w:p>
        </w:tc>
        <w:tc>
          <w:tcPr>
            <w:tcW w:w="3761" w:type="dxa"/>
          </w:tcPr>
          <w:p w14:paraId="38E9DF3D" w14:textId="77777777" w:rsidR="00B560CE" w:rsidRPr="000B20DD" w:rsidRDefault="00B560CE" w:rsidP="00B560CE">
            <w:pPr>
              <w:rPr>
                <w:lang w:val="en-US"/>
              </w:rPr>
            </w:pPr>
          </w:p>
        </w:tc>
        <w:tc>
          <w:tcPr>
            <w:tcW w:w="3756" w:type="dxa"/>
            <w:vMerge/>
          </w:tcPr>
          <w:p w14:paraId="7F25FA8D" w14:textId="77777777" w:rsidR="00B560CE" w:rsidRPr="000B20DD" w:rsidRDefault="00B560CE" w:rsidP="00B560CE">
            <w:pPr>
              <w:rPr>
                <w:lang w:val="en-US"/>
              </w:rPr>
            </w:pPr>
          </w:p>
        </w:tc>
      </w:tr>
      <w:tr w:rsidR="00B560CE" w:rsidRPr="000B20DD" w14:paraId="14F34E0F" w14:textId="77777777" w:rsidTr="002D53E5">
        <w:trPr>
          <w:trHeight w:val="274"/>
        </w:trPr>
        <w:tc>
          <w:tcPr>
            <w:tcW w:w="2031" w:type="dxa"/>
            <w:vMerge/>
            <w:shd w:val="clear" w:color="auto" w:fill="E7E6E6" w:themeFill="background2"/>
          </w:tcPr>
          <w:p w14:paraId="6CC0C346" w14:textId="77777777" w:rsidR="00B560CE" w:rsidRPr="00B560CE" w:rsidRDefault="00B560CE" w:rsidP="00B560CE"/>
        </w:tc>
        <w:tc>
          <w:tcPr>
            <w:tcW w:w="3788" w:type="dxa"/>
            <w:vMerge/>
          </w:tcPr>
          <w:p w14:paraId="3A104F3D" w14:textId="77777777" w:rsidR="00B560CE" w:rsidRPr="000B20DD" w:rsidRDefault="00B560CE" w:rsidP="00B560CE">
            <w:pPr>
              <w:rPr>
                <w:lang w:val="en-US"/>
              </w:rPr>
            </w:pPr>
          </w:p>
        </w:tc>
        <w:tc>
          <w:tcPr>
            <w:tcW w:w="3761" w:type="dxa"/>
            <w:shd w:val="clear" w:color="auto" w:fill="E7E6E6" w:themeFill="background2"/>
          </w:tcPr>
          <w:p w14:paraId="1EBCA5EA" w14:textId="77777777" w:rsidR="00B560CE" w:rsidRPr="000B20DD" w:rsidRDefault="00B560CE" w:rsidP="00B560CE">
            <w:pPr>
              <w:rPr>
                <w:b/>
                <w:bCs/>
                <w:lang w:val="en-US"/>
              </w:rPr>
            </w:pPr>
            <w:r w:rsidRPr="000B20DD">
              <w:rPr>
                <w:b/>
                <w:bCs/>
                <w:lang w:val="en-US"/>
              </w:rPr>
              <w:t>Differences</w:t>
            </w:r>
          </w:p>
        </w:tc>
        <w:tc>
          <w:tcPr>
            <w:tcW w:w="3756" w:type="dxa"/>
            <w:vMerge/>
          </w:tcPr>
          <w:p w14:paraId="4635B1D0" w14:textId="77777777" w:rsidR="00B560CE" w:rsidRPr="000B20DD" w:rsidRDefault="00B560CE" w:rsidP="00B560CE">
            <w:pPr>
              <w:rPr>
                <w:lang w:val="en-US"/>
              </w:rPr>
            </w:pPr>
          </w:p>
        </w:tc>
      </w:tr>
      <w:tr w:rsidR="00B560CE" w:rsidRPr="000B20DD" w14:paraId="34FF7987" w14:textId="77777777" w:rsidTr="00A72CBC">
        <w:trPr>
          <w:trHeight w:val="791"/>
        </w:trPr>
        <w:tc>
          <w:tcPr>
            <w:tcW w:w="2031" w:type="dxa"/>
            <w:vMerge/>
            <w:shd w:val="clear" w:color="auto" w:fill="E7E6E6" w:themeFill="background2"/>
          </w:tcPr>
          <w:p w14:paraId="55065297" w14:textId="77777777" w:rsidR="00B560CE" w:rsidRPr="00B560CE" w:rsidRDefault="00B560CE" w:rsidP="00B560CE"/>
        </w:tc>
        <w:tc>
          <w:tcPr>
            <w:tcW w:w="3788" w:type="dxa"/>
            <w:vMerge/>
          </w:tcPr>
          <w:p w14:paraId="6E9B4D15" w14:textId="77777777" w:rsidR="00B560CE" w:rsidRPr="000B20DD" w:rsidRDefault="00B560CE" w:rsidP="00B560CE">
            <w:pPr>
              <w:rPr>
                <w:lang w:val="en-US"/>
              </w:rPr>
            </w:pPr>
          </w:p>
        </w:tc>
        <w:tc>
          <w:tcPr>
            <w:tcW w:w="3761" w:type="dxa"/>
          </w:tcPr>
          <w:p w14:paraId="56E923DA" w14:textId="77777777" w:rsidR="00B560CE" w:rsidRPr="000B20DD" w:rsidRDefault="00B560CE" w:rsidP="00B560CE">
            <w:pPr>
              <w:rPr>
                <w:lang w:val="en-US"/>
              </w:rPr>
            </w:pPr>
          </w:p>
        </w:tc>
        <w:tc>
          <w:tcPr>
            <w:tcW w:w="3756" w:type="dxa"/>
            <w:vMerge/>
          </w:tcPr>
          <w:p w14:paraId="49113A89" w14:textId="77777777" w:rsidR="00B560CE" w:rsidRPr="000B20DD" w:rsidRDefault="00B560CE" w:rsidP="00B560CE">
            <w:pPr>
              <w:rPr>
                <w:lang w:val="en-US"/>
              </w:rPr>
            </w:pPr>
          </w:p>
        </w:tc>
      </w:tr>
    </w:tbl>
    <w:p w14:paraId="78152E45" w14:textId="41B665DA" w:rsidR="00B560CE" w:rsidRDefault="00B560CE"/>
    <w:tbl>
      <w:tblPr>
        <w:tblStyle w:val="Default"/>
        <w:tblW w:w="5000" w:type="pct"/>
        <w:tblLayout w:type="fixed"/>
        <w:tblLook w:val="06A0" w:firstRow="1" w:lastRow="0" w:firstColumn="1" w:lastColumn="0" w:noHBand="1" w:noVBand="1"/>
      </w:tblPr>
      <w:tblGrid>
        <w:gridCol w:w="2036"/>
        <w:gridCol w:w="11300"/>
      </w:tblGrid>
      <w:tr w:rsidR="00B560CE" w:rsidRPr="00B560CE" w14:paraId="65BE3FEF" w14:textId="77777777" w:rsidTr="00F17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72313B56" w14:textId="398F7458" w:rsidR="00B560CE" w:rsidRPr="00B560CE" w:rsidRDefault="00B560CE" w:rsidP="00B560CE">
            <w:pPr>
              <w:rPr>
                <w:lang w:val="en-US"/>
              </w:rPr>
            </w:pPr>
            <w:r w:rsidRPr="00B560CE">
              <w:rPr>
                <w:lang w:val="en-US"/>
              </w:rPr>
              <w:t>Part 2: Analyzing</w:t>
            </w:r>
          </w:p>
        </w:tc>
      </w:tr>
      <w:tr w:rsidR="00B560CE" w:rsidRPr="00B560CE" w14:paraId="7284C87E" w14:textId="77777777" w:rsidTr="00B560CE">
        <w:trPr>
          <w:trHeight w:val="2665"/>
        </w:trPr>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57773596" w14:textId="77777777" w:rsidR="00B560CE" w:rsidRPr="00B560CE" w:rsidRDefault="00B560CE" w:rsidP="00B560CE">
            <w:pPr>
              <w:rPr>
                <w:lang w:val="en-US"/>
              </w:rPr>
            </w:pPr>
            <w:r w:rsidRPr="00B560CE">
              <w:rPr>
                <w:lang w:val="en-US"/>
              </w:rPr>
              <w:t>Thesis Statement 1: Similarities</w:t>
            </w:r>
          </w:p>
        </w:tc>
        <w:tc>
          <w:tcPr>
            <w:tcW w:w="11300" w:type="dxa"/>
          </w:tcPr>
          <w:p w14:paraId="134FABF6"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r w:rsidR="00B560CE" w:rsidRPr="00B560CE" w14:paraId="08435D7A" w14:textId="77777777" w:rsidTr="00B560CE">
        <w:trPr>
          <w:trHeight w:val="2665"/>
        </w:trPr>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6B0C7897" w14:textId="77777777" w:rsidR="00B560CE" w:rsidRPr="00B560CE" w:rsidRDefault="00B560CE" w:rsidP="00B560CE">
            <w:pPr>
              <w:rPr>
                <w:lang w:val="en-US"/>
              </w:rPr>
            </w:pPr>
            <w:r w:rsidRPr="00B560CE">
              <w:rPr>
                <w:lang w:val="en-US"/>
              </w:rPr>
              <w:lastRenderedPageBreak/>
              <w:t>Thesis Statement 2: Differences</w:t>
            </w:r>
          </w:p>
        </w:tc>
        <w:tc>
          <w:tcPr>
            <w:tcW w:w="11300" w:type="dxa"/>
          </w:tcPr>
          <w:p w14:paraId="587B2B92"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r w:rsidR="00B560CE" w:rsidRPr="00B560CE" w14:paraId="5C77CEBA" w14:textId="77777777" w:rsidTr="00B560CE">
        <w:trPr>
          <w:trHeight w:val="2665"/>
        </w:trPr>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1B65D834" w14:textId="77777777" w:rsidR="00B560CE" w:rsidRPr="00B560CE" w:rsidRDefault="00B560CE" w:rsidP="00B560CE">
            <w:pPr>
              <w:rPr>
                <w:lang w:val="en-US"/>
              </w:rPr>
            </w:pPr>
            <w:r w:rsidRPr="00B560CE">
              <w:rPr>
                <w:lang w:val="en-US"/>
              </w:rPr>
              <w:t>Response</w:t>
            </w:r>
          </w:p>
        </w:tc>
        <w:tc>
          <w:tcPr>
            <w:tcW w:w="11300" w:type="dxa"/>
          </w:tcPr>
          <w:p w14:paraId="2D24164A" w14:textId="77777777" w:rsidR="00B560CE" w:rsidRPr="00B560CE" w:rsidRDefault="00B560CE" w:rsidP="00B560CE">
            <w:pPr>
              <w:cnfStyle w:val="000000000000" w:firstRow="0" w:lastRow="0" w:firstColumn="0" w:lastColumn="0" w:oddVBand="0" w:evenVBand="0" w:oddHBand="0" w:evenHBand="0" w:firstRowFirstColumn="0" w:firstRowLastColumn="0" w:lastRowFirstColumn="0" w:lastRowLastColumn="0"/>
              <w:rPr>
                <w:lang w:val="en-US"/>
              </w:rPr>
            </w:pPr>
          </w:p>
        </w:tc>
      </w:tr>
    </w:tbl>
    <w:p w14:paraId="44400BE1" w14:textId="77777777" w:rsidR="00B560CE" w:rsidRPr="00B560CE" w:rsidRDefault="00B560CE" w:rsidP="00B560CE"/>
    <w:sectPr w:rsidR="00B560CE" w:rsidRPr="00B560CE" w:rsidSect="00501BC1">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6540" w14:textId="77777777" w:rsidR="00C91F73" w:rsidRDefault="00C91F73" w:rsidP="00A83BC7">
      <w:r>
        <w:separator/>
      </w:r>
    </w:p>
  </w:endnote>
  <w:endnote w:type="continuationSeparator" w:id="0">
    <w:p w14:paraId="052E8611" w14:textId="77777777" w:rsidR="00C91F73" w:rsidRDefault="00C91F7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30B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8F5B12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1D862FD" wp14:editId="655A468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86E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0012ED5" w14:textId="74AEC80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94CC8">
      <w:t>Comparison</w:t>
    </w:r>
    <w:r w:rsidRPr="00975739">
      <w:t>–</w:t>
    </w:r>
    <w:r w:rsidR="00594CC8">
      <w:t>Belief Systems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00CE902" wp14:editId="1A53C66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8500" w14:textId="77777777" w:rsidR="00C91F73" w:rsidRDefault="00C91F73" w:rsidP="00A83BC7">
      <w:r>
        <w:separator/>
      </w:r>
    </w:p>
  </w:footnote>
  <w:footnote w:type="continuationSeparator" w:id="0">
    <w:p w14:paraId="338FA1B5" w14:textId="77777777" w:rsidR="00C91F73" w:rsidRDefault="00C91F7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E73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CDE491E" wp14:editId="56A7E3B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372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5EA719D" w14:textId="218F4C7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B28DC">
          <w:t>WHP ORIGINS / LESSON 4.2</w:t>
        </w:r>
      </w:sdtContent>
    </w:sdt>
    <w:r w:rsidR="00A11C2A">
      <w:tab/>
    </w:r>
    <w:r w:rsidR="00A11C2A" w:rsidRPr="009C6711">
      <w:t>STUDENT</w:t>
    </w:r>
    <w:r w:rsidR="00A11C2A" w:rsidRPr="00297AC7">
      <w:t xml:space="preserve"> MATERIALS</w:t>
    </w:r>
  </w:p>
  <w:p w14:paraId="5E153E98" w14:textId="6115D0C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94CC8">
          <w:t>COMPARISON—BELIEF SYSTEMS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173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3504884" wp14:editId="49FAC58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9ADA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47869CA" wp14:editId="0A7F487F">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DDE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103C211" w14:textId="34CCC85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F59B6">
          <w:t>4.</w:t>
        </w:r>
        <w:r w:rsidR="00EB28DC">
          <w:t>2</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838C50B" w14:textId="2E4C9511" w:rsidR="009C6711" w:rsidRDefault="009F59B6" w:rsidP="009C6711">
        <w:pPr>
          <w:pStyle w:val="Title"/>
        </w:pPr>
        <w:r>
          <w:t>COMPARISON—BELIEF SYSTEMS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5853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2512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B6"/>
    <w:rsid w:val="00002C4E"/>
    <w:rsid w:val="00003A42"/>
    <w:rsid w:val="000162BB"/>
    <w:rsid w:val="00017CD0"/>
    <w:rsid w:val="000400DF"/>
    <w:rsid w:val="00063682"/>
    <w:rsid w:val="00091AAA"/>
    <w:rsid w:val="0009206B"/>
    <w:rsid w:val="00094E96"/>
    <w:rsid w:val="000A16F5"/>
    <w:rsid w:val="000A3F32"/>
    <w:rsid w:val="000A5332"/>
    <w:rsid w:val="000B41A9"/>
    <w:rsid w:val="000C17C8"/>
    <w:rsid w:val="000D0E87"/>
    <w:rsid w:val="000D5FE4"/>
    <w:rsid w:val="000E177E"/>
    <w:rsid w:val="000E5B16"/>
    <w:rsid w:val="00120B00"/>
    <w:rsid w:val="001328D4"/>
    <w:rsid w:val="00134361"/>
    <w:rsid w:val="0013589E"/>
    <w:rsid w:val="001423D7"/>
    <w:rsid w:val="00143FA2"/>
    <w:rsid w:val="00147CA4"/>
    <w:rsid w:val="00153017"/>
    <w:rsid w:val="00172421"/>
    <w:rsid w:val="0018009A"/>
    <w:rsid w:val="00181CFE"/>
    <w:rsid w:val="00184C84"/>
    <w:rsid w:val="00185797"/>
    <w:rsid w:val="00192067"/>
    <w:rsid w:val="001920AF"/>
    <w:rsid w:val="00195545"/>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92817"/>
    <w:rsid w:val="003B49C3"/>
    <w:rsid w:val="003D4999"/>
    <w:rsid w:val="0040749F"/>
    <w:rsid w:val="00422C99"/>
    <w:rsid w:val="00425BAD"/>
    <w:rsid w:val="004274C3"/>
    <w:rsid w:val="00427728"/>
    <w:rsid w:val="004302D7"/>
    <w:rsid w:val="004466A5"/>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1BC1"/>
    <w:rsid w:val="00521732"/>
    <w:rsid w:val="00532F2D"/>
    <w:rsid w:val="00534249"/>
    <w:rsid w:val="005510CA"/>
    <w:rsid w:val="00577E0F"/>
    <w:rsid w:val="005919EB"/>
    <w:rsid w:val="00591EBF"/>
    <w:rsid w:val="00594CC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23389"/>
    <w:rsid w:val="007421B7"/>
    <w:rsid w:val="0074691B"/>
    <w:rsid w:val="0076264A"/>
    <w:rsid w:val="00770FD1"/>
    <w:rsid w:val="00772948"/>
    <w:rsid w:val="0079039F"/>
    <w:rsid w:val="00797DA9"/>
    <w:rsid w:val="007A3BDD"/>
    <w:rsid w:val="007A6540"/>
    <w:rsid w:val="007B2CAB"/>
    <w:rsid w:val="007B5A19"/>
    <w:rsid w:val="007B5D0F"/>
    <w:rsid w:val="007B6E37"/>
    <w:rsid w:val="007B7EC3"/>
    <w:rsid w:val="007C0BA9"/>
    <w:rsid w:val="007C0F29"/>
    <w:rsid w:val="007D49BF"/>
    <w:rsid w:val="007D6A00"/>
    <w:rsid w:val="007D788C"/>
    <w:rsid w:val="008005D9"/>
    <w:rsid w:val="00802C2F"/>
    <w:rsid w:val="0081797A"/>
    <w:rsid w:val="00835FB3"/>
    <w:rsid w:val="00840BA7"/>
    <w:rsid w:val="00847B30"/>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F59B6"/>
    <w:rsid w:val="00A00534"/>
    <w:rsid w:val="00A02023"/>
    <w:rsid w:val="00A11C2A"/>
    <w:rsid w:val="00A17592"/>
    <w:rsid w:val="00A201B0"/>
    <w:rsid w:val="00A20FDF"/>
    <w:rsid w:val="00A72CBC"/>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560CE"/>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1F73"/>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9440F"/>
    <w:rsid w:val="00EB13F6"/>
    <w:rsid w:val="00EB28DC"/>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E444"/>
  <w15:chartTrackingRefBased/>
  <w15:docId w15:val="{78BD91B9-E3B5-478E-A2EB-837368D3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3</TotalTime>
  <Pages>5</Pages>
  <Words>577</Words>
  <Characters>3079</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COMPARISON — BELIEF SYSTEMS</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COMPARISON—BELIEF SYSTEMS</dc:title>
  <dc:subject>WHP ORIGINS / LESSON 4.2</dc:subject>
  <dc:creator>Sandra Thibeault</dc:creator>
  <cp:keywords/>
  <dc:description/>
  <cp:lastModifiedBy>Bridgette O’Connor</cp:lastModifiedBy>
  <cp:revision>2</cp:revision>
  <cp:lastPrinted>2024-05-06T20:36:00Z</cp:lastPrinted>
  <dcterms:created xsi:type="dcterms:W3CDTF">2024-12-12T21:55:00Z</dcterms:created>
  <dcterms:modified xsi:type="dcterms:W3CDTF">2024-12-12T21:55:00Z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