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682728A0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2EFB57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D176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0FD01254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E5F09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0BF19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6E337E34" w14:textId="77777777" w:rsidR="009A22C0" w:rsidRPr="009A22C0" w:rsidRDefault="009A22C0" w:rsidP="009A22C0">
      <w:pPr>
        <w:pStyle w:val="Heading2"/>
        <w:rPr>
          <w:rFonts w:eastAsia="Times New Roman"/>
          <w:lang w:bidi="ar-SA"/>
        </w:rPr>
      </w:pPr>
      <w:r w:rsidRPr="009A22C0">
        <w:rPr>
          <w:rFonts w:eastAsia="Times New Roman"/>
          <w:lang w:bidi="ar-SA"/>
        </w:rPr>
        <w:t>Purpose</w:t>
      </w:r>
    </w:p>
    <w:p w14:paraId="487D91C4" w14:textId="1183CF52" w:rsidR="009A22C0" w:rsidRPr="009A22C0" w:rsidRDefault="009A22C0" w:rsidP="009A22C0">
      <w:pPr>
        <w:pStyle w:val="Heading2"/>
        <w:spacing w:before="0"/>
        <w:rPr>
          <w:rFonts w:eastAsia="Times New Roman"/>
          <w:b w:val="0"/>
          <w:bCs w:val="0"/>
          <w:sz w:val="22"/>
          <w:szCs w:val="22"/>
          <w:lang w:bidi="ar-SA"/>
        </w:rPr>
      </w:pPr>
      <w:r w:rsidRPr="009A22C0">
        <w:rPr>
          <w:rFonts w:eastAsia="Times New Roman"/>
          <w:b w:val="0"/>
          <w:bCs w:val="0"/>
          <w:sz w:val="22"/>
          <w:szCs w:val="22"/>
          <w:lang w:bidi="ar-SA"/>
        </w:rPr>
        <w:t xml:space="preserve">In the last lesson, you learned about </w:t>
      </w:r>
      <w:r>
        <w:rPr>
          <w:rFonts w:eastAsia="Times New Roman"/>
          <w:b w:val="0"/>
          <w:bCs w:val="0"/>
          <w:sz w:val="22"/>
          <w:szCs w:val="22"/>
          <w:lang w:bidi="ar-SA"/>
        </w:rPr>
        <w:t>cultural exchange in Afro-Eurasia</w:t>
      </w:r>
      <w:r w:rsidRPr="009A22C0">
        <w:rPr>
          <w:rFonts w:eastAsia="Times New Roman"/>
          <w:b w:val="0"/>
          <w:bCs w:val="0"/>
          <w:sz w:val="22"/>
          <w:szCs w:val="22"/>
          <w:lang w:bidi="ar-SA"/>
        </w:rPr>
        <w:t>. To start this lesson, you’ll summarize the most important things you learned</w:t>
      </w:r>
      <w:r w:rsidR="00391E8C">
        <w:rPr>
          <w:rFonts w:eastAsia="Times New Roman"/>
          <w:b w:val="0"/>
          <w:bCs w:val="0"/>
          <w:sz w:val="22"/>
          <w:szCs w:val="22"/>
          <w:lang w:bidi="ar-SA"/>
        </w:rPr>
        <w:t>,</w:t>
      </w:r>
      <w:r w:rsidRPr="009A22C0">
        <w:rPr>
          <w:rFonts w:eastAsia="Times New Roman"/>
          <w:b w:val="0"/>
          <w:bCs w:val="0"/>
          <w:sz w:val="22"/>
          <w:szCs w:val="22"/>
          <w:lang w:bidi="ar-SA"/>
        </w:rPr>
        <w:t xml:space="preserve"> </w:t>
      </w:r>
      <w:r w:rsidR="00391E8C">
        <w:rPr>
          <w:rFonts w:eastAsia="Times New Roman"/>
          <w:b w:val="0"/>
          <w:bCs w:val="0"/>
          <w:sz w:val="22"/>
          <w:szCs w:val="22"/>
          <w:lang w:bidi="ar-SA"/>
        </w:rPr>
        <w:t>which will</w:t>
      </w:r>
      <w:r w:rsidR="00391E8C" w:rsidRPr="009A22C0">
        <w:rPr>
          <w:rFonts w:eastAsia="Times New Roman"/>
          <w:b w:val="0"/>
          <w:bCs w:val="0"/>
          <w:sz w:val="22"/>
          <w:szCs w:val="22"/>
          <w:lang w:bidi="ar-SA"/>
        </w:rPr>
        <w:t xml:space="preserve"> </w:t>
      </w:r>
      <w:r w:rsidRPr="009A22C0">
        <w:rPr>
          <w:rFonts w:eastAsia="Times New Roman"/>
          <w:b w:val="0"/>
          <w:bCs w:val="0"/>
          <w:sz w:val="22"/>
          <w:szCs w:val="22"/>
          <w:lang w:bidi="ar-SA"/>
        </w:rPr>
        <w:t xml:space="preserve">help prepare you to learn </w:t>
      </w:r>
      <w:r w:rsidR="00391E8C">
        <w:rPr>
          <w:rFonts w:eastAsia="Times New Roman"/>
          <w:b w:val="0"/>
          <w:bCs w:val="0"/>
          <w:sz w:val="22"/>
          <w:szCs w:val="22"/>
          <w:lang w:bidi="ar-SA"/>
        </w:rPr>
        <w:t xml:space="preserve">even </w:t>
      </w:r>
      <w:r w:rsidRPr="009A22C0">
        <w:rPr>
          <w:rFonts w:eastAsia="Times New Roman"/>
          <w:b w:val="0"/>
          <w:bCs w:val="0"/>
          <w:sz w:val="22"/>
          <w:szCs w:val="22"/>
          <w:lang w:bidi="ar-SA"/>
        </w:rPr>
        <w:t xml:space="preserve">more about </w:t>
      </w:r>
      <w:r>
        <w:rPr>
          <w:rFonts w:eastAsia="Times New Roman"/>
          <w:b w:val="0"/>
          <w:bCs w:val="0"/>
          <w:sz w:val="22"/>
          <w:szCs w:val="22"/>
          <w:lang w:bidi="ar-SA"/>
        </w:rPr>
        <w:t>communities and networks of exchange in West Africa, Oceania, and the Americas</w:t>
      </w:r>
      <w:r w:rsidRPr="009A22C0">
        <w:rPr>
          <w:rFonts w:eastAsia="Times New Roman"/>
          <w:b w:val="0"/>
          <w:bCs w:val="0"/>
          <w:sz w:val="22"/>
          <w:szCs w:val="22"/>
          <w:lang w:bidi="ar-SA"/>
        </w:rPr>
        <w:t>.</w:t>
      </w:r>
    </w:p>
    <w:p w14:paraId="2A760239" w14:textId="77777777" w:rsidR="00697515" w:rsidRPr="009A22C0" w:rsidRDefault="00697515" w:rsidP="00697515">
      <w:pPr>
        <w:pStyle w:val="Heading2"/>
        <w:rPr>
          <w:lang w:val="fr-FR"/>
        </w:rPr>
      </w:pPr>
      <w:r w:rsidRPr="009A22C0">
        <w:rPr>
          <w:lang w:val="fr-FR"/>
        </w:rPr>
        <w:t>Process</w:t>
      </w:r>
    </w:p>
    <w:p w14:paraId="617BEE6B" w14:textId="08B524CE" w:rsidR="009A22C0" w:rsidRPr="009A22C0" w:rsidRDefault="009A22C0" w:rsidP="009A22C0">
      <w:pPr>
        <w:numPr>
          <w:ilvl w:val="0"/>
          <w:numId w:val="10"/>
        </w:numPr>
        <w:rPr>
          <w:lang w:bidi="ar-SA"/>
        </w:rPr>
      </w:pPr>
      <w:r w:rsidRPr="009A22C0">
        <w:rPr>
          <w:lang w:val="en-US" w:bidi="ar-SA"/>
        </w:rPr>
        <w:t xml:space="preserve">Take a few minutes to reflect on the information you learned in the last lesson about </w:t>
      </w:r>
      <w:r>
        <w:rPr>
          <w:lang w:val="en-US" w:bidi="ar-SA"/>
        </w:rPr>
        <w:t>cultural exchange between communities in Afro-Eurasia</w:t>
      </w:r>
      <w:r w:rsidRPr="009A22C0">
        <w:rPr>
          <w:lang w:val="en-US" w:bidi="ar-SA"/>
        </w:rPr>
        <w:t>.</w:t>
      </w:r>
    </w:p>
    <w:p w14:paraId="6A765F87" w14:textId="2851A62A" w:rsidR="009A22C0" w:rsidRPr="009A22C0" w:rsidRDefault="009A22C0" w:rsidP="009A22C0">
      <w:pPr>
        <w:numPr>
          <w:ilvl w:val="0"/>
          <w:numId w:val="10"/>
        </w:numPr>
        <w:rPr>
          <w:lang w:bidi="ar-SA"/>
        </w:rPr>
      </w:pPr>
      <w:r w:rsidRPr="009A22C0">
        <w:rPr>
          <w:lang w:val="en-US" w:bidi="ar-SA"/>
        </w:rPr>
        <w:t xml:space="preserve">With a partner, create a bulleted list of the most important ideas you learned. Your list should have </w:t>
      </w:r>
      <w:r w:rsidR="00391E8C">
        <w:rPr>
          <w:lang w:val="en-US" w:bidi="ar-SA"/>
        </w:rPr>
        <w:t>three to five</w:t>
      </w:r>
      <w:r w:rsidRPr="009A22C0">
        <w:rPr>
          <w:lang w:val="en-US" w:bidi="ar-SA"/>
        </w:rPr>
        <w:t xml:space="preserve"> bullet points.</w:t>
      </w:r>
    </w:p>
    <w:p w14:paraId="5A3BA405" w14:textId="5F605CFE" w:rsidR="009A22C0" w:rsidRPr="009A22C0" w:rsidRDefault="009A22C0" w:rsidP="009A22C0">
      <w:pPr>
        <w:numPr>
          <w:ilvl w:val="0"/>
          <w:numId w:val="10"/>
        </w:numPr>
        <w:rPr>
          <w:lang w:bidi="ar-SA"/>
        </w:rPr>
      </w:pPr>
      <w:r w:rsidRPr="009A22C0">
        <w:rPr>
          <w:lang w:bidi="ar-SA"/>
        </w:rPr>
        <w:t xml:space="preserve">With your partner, think about the driving question of the next lesson: </w:t>
      </w:r>
      <w:r>
        <w:rPr>
          <w:i/>
          <w:iCs/>
          <w:lang w:bidi="ar-SA"/>
        </w:rPr>
        <w:t>What commonalities linked societies in diverse and different regions during this period</w:t>
      </w:r>
      <w:r>
        <w:rPr>
          <w:lang w:bidi="ar-SA"/>
        </w:rPr>
        <w:t>?</w:t>
      </w:r>
      <w:r w:rsidRPr="009A22C0">
        <w:rPr>
          <w:lang w:bidi="ar-SA"/>
        </w:rPr>
        <w:t xml:space="preserve"> Write a one</w:t>
      </w:r>
      <w:r w:rsidR="00391E8C">
        <w:rPr>
          <w:lang w:bidi="ar-SA"/>
        </w:rPr>
        <w:t>-</w:t>
      </w:r>
      <w:r w:rsidRPr="009A22C0">
        <w:rPr>
          <w:lang w:bidi="ar-SA"/>
        </w:rPr>
        <w:t>sentence prediction for how what you learned in the last lesson will help you answer that question.</w:t>
      </w:r>
    </w:p>
    <w:p w14:paraId="3D1035D3" w14:textId="77777777" w:rsidR="009A22C0" w:rsidRPr="009A22C0" w:rsidRDefault="009A22C0" w:rsidP="009A22C0">
      <w:pPr>
        <w:numPr>
          <w:ilvl w:val="0"/>
          <w:numId w:val="10"/>
        </w:numPr>
        <w:rPr>
          <w:lang w:bidi="ar-SA"/>
        </w:rPr>
      </w:pPr>
      <w:r w:rsidRPr="009A22C0">
        <w:rPr>
          <w:lang w:val="en-US" w:bidi="ar-SA"/>
        </w:rPr>
        <w:t>Be prepared to share your answers with the class.</w:t>
      </w:r>
    </w:p>
    <w:p w14:paraId="2EF9FBC4" w14:textId="77777777" w:rsidR="00B07493" w:rsidRPr="009A22C0" w:rsidRDefault="00B07493" w:rsidP="00B07493"/>
    <w:sectPr w:rsidR="00B07493" w:rsidRPr="009A22C0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9CB6" w14:textId="77777777" w:rsidR="00B666B4" w:rsidRDefault="00B666B4" w:rsidP="00697515">
      <w:pPr>
        <w:spacing w:after="0"/>
      </w:pPr>
      <w:r>
        <w:separator/>
      </w:r>
    </w:p>
  </w:endnote>
  <w:endnote w:type="continuationSeparator" w:id="0">
    <w:p w14:paraId="6737A0BC" w14:textId="77777777" w:rsidR="00B666B4" w:rsidRDefault="00B666B4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DCAA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76F4102A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15D6283B" wp14:editId="53D209EB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43C8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77BD4A9C" w14:textId="30BADAAE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A06AE4">
      <w:t>Opener</w:t>
    </w:r>
    <w:r w:rsidRPr="0028541F">
      <w:t>–</w:t>
    </w:r>
    <w:r w:rsidR="00A06AE4">
      <w:t>Rapid Review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E5309D3" wp14:editId="22AC89A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0E0F" w14:textId="77777777" w:rsidR="00B666B4" w:rsidRDefault="00B666B4" w:rsidP="00697515">
      <w:pPr>
        <w:spacing w:after="0"/>
      </w:pPr>
      <w:r>
        <w:separator/>
      </w:r>
    </w:p>
  </w:footnote>
  <w:footnote w:type="continuationSeparator" w:id="0">
    <w:p w14:paraId="1FA4814E" w14:textId="77777777" w:rsidR="00B666B4" w:rsidRDefault="00B666B4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6C3C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B9BCB4" wp14:editId="4689217A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D6D4483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CDF1044" w14:textId="7E3B5B73" w:rsidR="00746C55" w:rsidRPr="009A22C0" w:rsidRDefault="009A22C0" w:rsidP="00F65964">
        <w:pPr>
          <w:pStyle w:val="Header-CPLessonNumber"/>
          <w:rPr>
            <w:color w:val="000000" w:themeColor="text1"/>
            <w:lang w:val="en-US"/>
          </w:rPr>
        </w:pPr>
        <w:r w:rsidRPr="009A22C0">
          <w:rPr>
            <w:color w:val="000000" w:themeColor="text1"/>
            <w:lang w:val="en-US"/>
          </w:rPr>
          <w:t>WHP ORIGINS / LESSON 6.6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47FCBB5" w14:textId="0E16C053" w:rsidR="00746C55" w:rsidRPr="001A5D22" w:rsidRDefault="009A22C0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OPENER—RAPID REVIEW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9C49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BD355D6" wp14:editId="3590C7F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158B8D1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6A0D911B" w14:textId="6B807EFF" w:rsidR="00871508" w:rsidRDefault="00871508" w:rsidP="00871508">
        <w:pPr>
          <w:pStyle w:val="Header-CPLessonNumber"/>
        </w:pPr>
        <w:r w:rsidRPr="00871508">
          <w:t xml:space="preserve">WHP ORIGINS / LESSON </w:t>
        </w:r>
        <w:r w:rsidR="009A22C0">
          <w:t>6.6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584AAED" w14:textId="1E5F7D4C" w:rsidR="00871508" w:rsidRDefault="00871508" w:rsidP="00871508">
        <w:pPr>
          <w:pStyle w:val="Title"/>
        </w:pPr>
        <w:r w:rsidRPr="00871508">
          <w:t>OPENER—</w:t>
        </w:r>
        <w:r w:rsidR="009A22C0">
          <w:t>RAPID REVIEW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5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4"/>
  </w:num>
  <w:num w:numId="6" w16cid:durableId="1586112700">
    <w:abstractNumId w:val="4"/>
  </w:num>
  <w:num w:numId="7" w16cid:durableId="1621256220">
    <w:abstractNumId w:val="4"/>
  </w:num>
  <w:num w:numId="8" w16cid:durableId="1153722447">
    <w:abstractNumId w:val="4"/>
  </w:num>
  <w:num w:numId="9" w16cid:durableId="1542009951">
    <w:abstractNumId w:val="2"/>
  </w:num>
  <w:num w:numId="10" w16cid:durableId="1127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C0"/>
    <w:rsid w:val="000004F5"/>
    <w:rsid w:val="00006C2A"/>
    <w:rsid w:val="0001642B"/>
    <w:rsid w:val="00063682"/>
    <w:rsid w:val="00065A4A"/>
    <w:rsid w:val="000D5563"/>
    <w:rsid w:val="000D5642"/>
    <w:rsid w:val="00105A6A"/>
    <w:rsid w:val="00147E33"/>
    <w:rsid w:val="0015414F"/>
    <w:rsid w:val="0017588C"/>
    <w:rsid w:val="00177F1D"/>
    <w:rsid w:val="001A51BE"/>
    <w:rsid w:val="001A5D22"/>
    <w:rsid w:val="001C3D81"/>
    <w:rsid w:val="00204B87"/>
    <w:rsid w:val="00273460"/>
    <w:rsid w:val="0028541F"/>
    <w:rsid w:val="002D4138"/>
    <w:rsid w:val="002D6B0E"/>
    <w:rsid w:val="002E6C31"/>
    <w:rsid w:val="002F1A0D"/>
    <w:rsid w:val="00350FDD"/>
    <w:rsid w:val="00370961"/>
    <w:rsid w:val="00391E8C"/>
    <w:rsid w:val="003B4FB3"/>
    <w:rsid w:val="003C0A30"/>
    <w:rsid w:val="00407CC6"/>
    <w:rsid w:val="00414C11"/>
    <w:rsid w:val="00415402"/>
    <w:rsid w:val="005239FE"/>
    <w:rsid w:val="005251B5"/>
    <w:rsid w:val="00552072"/>
    <w:rsid w:val="005D1547"/>
    <w:rsid w:val="005D1AC2"/>
    <w:rsid w:val="005E786F"/>
    <w:rsid w:val="005F6492"/>
    <w:rsid w:val="006029B6"/>
    <w:rsid w:val="00623EDB"/>
    <w:rsid w:val="0063130D"/>
    <w:rsid w:val="00637865"/>
    <w:rsid w:val="006427FA"/>
    <w:rsid w:val="00673524"/>
    <w:rsid w:val="006928D8"/>
    <w:rsid w:val="00697515"/>
    <w:rsid w:val="006D52CA"/>
    <w:rsid w:val="006E5626"/>
    <w:rsid w:val="00736510"/>
    <w:rsid w:val="00746C55"/>
    <w:rsid w:val="007569CC"/>
    <w:rsid w:val="007B1998"/>
    <w:rsid w:val="007C0607"/>
    <w:rsid w:val="008233E1"/>
    <w:rsid w:val="0084157E"/>
    <w:rsid w:val="00846CA1"/>
    <w:rsid w:val="008504AE"/>
    <w:rsid w:val="00871508"/>
    <w:rsid w:val="00871C4B"/>
    <w:rsid w:val="008E30F8"/>
    <w:rsid w:val="0094659C"/>
    <w:rsid w:val="009A22C0"/>
    <w:rsid w:val="009E2940"/>
    <w:rsid w:val="00A06AE4"/>
    <w:rsid w:val="00A272B5"/>
    <w:rsid w:val="00A40DA6"/>
    <w:rsid w:val="00AA0641"/>
    <w:rsid w:val="00AA42D5"/>
    <w:rsid w:val="00AC6BFD"/>
    <w:rsid w:val="00B07493"/>
    <w:rsid w:val="00B23354"/>
    <w:rsid w:val="00B37F10"/>
    <w:rsid w:val="00B63473"/>
    <w:rsid w:val="00B666B4"/>
    <w:rsid w:val="00B73B9B"/>
    <w:rsid w:val="00B97418"/>
    <w:rsid w:val="00BC6374"/>
    <w:rsid w:val="00BD0447"/>
    <w:rsid w:val="00BD161A"/>
    <w:rsid w:val="00C26DE2"/>
    <w:rsid w:val="00C41099"/>
    <w:rsid w:val="00C87A9D"/>
    <w:rsid w:val="00C96E4C"/>
    <w:rsid w:val="00CC0164"/>
    <w:rsid w:val="00D06943"/>
    <w:rsid w:val="00D21BC9"/>
    <w:rsid w:val="00D616C5"/>
    <w:rsid w:val="00D830C9"/>
    <w:rsid w:val="00DC4C12"/>
    <w:rsid w:val="00DF7ED0"/>
    <w:rsid w:val="00E064FB"/>
    <w:rsid w:val="00E325D8"/>
    <w:rsid w:val="00E33E83"/>
    <w:rsid w:val="00EB018E"/>
    <w:rsid w:val="00EB15BE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71E77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(3).dotx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OPENER—RAPID REVIEW</dc:title>
  <dc:subject>WHP ORIGINS / LESSON 6.6</dc:subject>
  <dc:creator>Bridgette O’Connor</dc:creator>
  <cp:keywords/>
  <dc:description/>
  <cp:lastModifiedBy>Jay Heins</cp:lastModifiedBy>
  <cp:revision>3</cp:revision>
  <cp:lastPrinted>2023-11-09T20:37:00Z</cp:lastPrinted>
  <dcterms:created xsi:type="dcterms:W3CDTF">2024-06-07T02:05:00Z</dcterms:created>
  <dcterms:modified xsi:type="dcterms:W3CDTF">2024-06-07T19:09:00Z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