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6928D8" w14:paraId="3A511FD2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29CDD" w14:textId="77777777" w:rsidR="00B63473" w:rsidRPr="006928D8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6928D8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8B5CE" w14:textId="77777777" w:rsidR="00B63473" w:rsidRPr="006928D8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6928D8" w14:paraId="16B84A65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652919" w14:textId="342ADA0F" w:rsidR="00B63473" w:rsidRPr="006928D8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6928D8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6A94D" w14:textId="77777777" w:rsidR="00B63473" w:rsidRPr="006928D8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270EDDA" w14:textId="77777777" w:rsidR="00E301D3" w:rsidRPr="00E301D3" w:rsidRDefault="00E301D3" w:rsidP="00E301D3">
      <w:pPr>
        <w:pStyle w:val="Heading2"/>
        <w:rPr>
          <w:rFonts w:eastAsia="Times New Roman"/>
          <w:lang w:bidi="ar-SA"/>
        </w:rPr>
      </w:pPr>
      <w:r w:rsidRPr="00E301D3">
        <w:rPr>
          <w:rFonts w:eastAsia="Times New Roman"/>
          <w:lang w:bidi="ar-SA"/>
        </w:rPr>
        <w:t>Purpose</w:t>
      </w:r>
    </w:p>
    <w:p w14:paraId="31619A37" w14:textId="60C55CCA" w:rsidR="00E301D3" w:rsidRPr="00E301D3" w:rsidRDefault="00E301D3" w:rsidP="00E301D3">
      <w:pPr>
        <w:pStyle w:val="Heading2"/>
        <w:spacing w:before="0"/>
        <w:rPr>
          <w:rFonts w:eastAsia="Times New Roman"/>
          <w:b w:val="0"/>
          <w:bCs w:val="0"/>
          <w:sz w:val="22"/>
          <w:szCs w:val="22"/>
          <w:lang w:val="en-US" w:bidi="ar-SA"/>
        </w:rPr>
      </w:pPr>
      <w:r w:rsidRPr="00E301D3">
        <w:rPr>
          <w:rFonts w:eastAsia="Times New Roman"/>
          <w:b w:val="0"/>
          <w:bCs w:val="0"/>
          <w:sz w:val="22"/>
          <w:szCs w:val="22"/>
          <w:lang w:bidi="ar-SA"/>
        </w:rPr>
        <w:t xml:space="preserve">In this quick activity, you’ll review some of the vocabulary you’ve learned and preview a couple </w:t>
      </w:r>
      <w:r w:rsidR="002B5B42">
        <w:rPr>
          <w:rFonts w:eastAsia="Times New Roman"/>
          <w:b w:val="0"/>
          <w:bCs w:val="0"/>
          <w:sz w:val="22"/>
          <w:szCs w:val="22"/>
          <w:lang w:bidi="ar-SA"/>
        </w:rPr>
        <w:t xml:space="preserve">of </w:t>
      </w:r>
      <w:r w:rsidRPr="00E301D3">
        <w:rPr>
          <w:rFonts w:eastAsia="Times New Roman"/>
          <w:b w:val="0"/>
          <w:bCs w:val="0"/>
          <w:sz w:val="22"/>
          <w:szCs w:val="22"/>
          <w:lang w:bidi="ar-SA"/>
        </w:rPr>
        <w:t>new terms.</w:t>
      </w:r>
      <w:r w:rsidR="00B652A0">
        <w:rPr>
          <w:rFonts w:eastAsia="Times New Roman"/>
          <w:b w:val="0"/>
          <w:bCs w:val="0"/>
          <w:sz w:val="22"/>
          <w:szCs w:val="22"/>
          <w:lang w:bidi="ar-SA"/>
        </w:rPr>
        <w:t xml:space="preserve"> Reinforcing vocabulary will help you understand the content covered in this </w:t>
      </w:r>
      <w:r w:rsidR="002B5B42">
        <w:rPr>
          <w:rFonts w:eastAsia="Times New Roman"/>
          <w:b w:val="0"/>
          <w:bCs w:val="0"/>
          <w:sz w:val="22"/>
          <w:szCs w:val="22"/>
          <w:lang w:bidi="ar-SA"/>
        </w:rPr>
        <w:t>lesson</w:t>
      </w:r>
      <w:r w:rsidR="00B652A0">
        <w:rPr>
          <w:rFonts w:eastAsia="Times New Roman"/>
          <w:b w:val="0"/>
          <w:bCs w:val="0"/>
          <w:sz w:val="22"/>
          <w:szCs w:val="22"/>
          <w:lang w:bidi="ar-SA"/>
        </w:rPr>
        <w:t>.</w:t>
      </w:r>
    </w:p>
    <w:p w14:paraId="65448AFD" w14:textId="771A2027" w:rsidR="00697515" w:rsidRPr="00B652A0" w:rsidRDefault="00697515" w:rsidP="00697515">
      <w:pPr>
        <w:pStyle w:val="Heading2"/>
        <w:rPr>
          <w:lang w:val="en-US"/>
        </w:rPr>
      </w:pPr>
      <w:r w:rsidRPr="00B652A0">
        <w:rPr>
          <w:lang w:val="en-US"/>
        </w:rPr>
        <w:t>Process</w:t>
      </w:r>
    </w:p>
    <w:p w14:paraId="2DCBEDC8" w14:textId="77777777" w:rsidR="00E301D3" w:rsidRPr="00E301D3" w:rsidRDefault="00E301D3" w:rsidP="00E301D3">
      <w:pPr>
        <w:numPr>
          <w:ilvl w:val="0"/>
          <w:numId w:val="3"/>
        </w:numPr>
        <w:spacing w:after="0"/>
      </w:pPr>
      <w:r w:rsidRPr="00E301D3">
        <w:t>Review the vocab terms in the left-hand column. Circle the terms you’re already familiar with and put a star next to those you’re unfamiliar with.</w:t>
      </w:r>
    </w:p>
    <w:p w14:paraId="036DDDF0" w14:textId="77777777" w:rsidR="00E301D3" w:rsidRPr="00E301D3" w:rsidRDefault="00E301D3" w:rsidP="00E301D3">
      <w:pPr>
        <w:numPr>
          <w:ilvl w:val="0"/>
          <w:numId w:val="3"/>
        </w:numPr>
        <w:spacing w:after="0"/>
        <w:ind w:left="714" w:hanging="357"/>
      </w:pPr>
      <w:r w:rsidRPr="00E301D3">
        <w:t>Next, match each term on the left with its correct definition in the right-hand column. If you’re not sure, take your best guess.</w:t>
      </w:r>
    </w:p>
    <w:p w14:paraId="28E7F038" w14:textId="3817AEE4" w:rsidR="00E301D3" w:rsidRPr="00E301D3" w:rsidRDefault="00E301D3" w:rsidP="00E301D3">
      <w:pPr>
        <w:numPr>
          <w:ilvl w:val="0"/>
          <w:numId w:val="3"/>
        </w:numPr>
      </w:pPr>
      <w:r w:rsidRPr="00E301D3">
        <w:t xml:space="preserve">Finally, pick two vocab terms and </w:t>
      </w:r>
      <w:r w:rsidR="002B5B42">
        <w:t>write</w:t>
      </w:r>
      <w:r w:rsidR="002B5B42" w:rsidRPr="00E301D3">
        <w:t xml:space="preserve"> </w:t>
      </w:r>
      <w:r w:rsidR="002B5B42">
        <w:t xml:space="preserve">one </w:t>
      </w:r>
      <w:r w:rsidRPr="00E301D3">
        <w:t xml:space="preserve">sentence </w:t>
      </w:r>
      <w:r w:rsidR="002B5B42">
        <w:t xml:space="preserve">for each of them </w:t>
      </w:r>
      <w:r w:rsidRPr="00E301D3">
        <w:t xml:space="preserve">about </w:t>
      </w:r>
      <w:r w:rsidR="001069BB">
        <w:t>the expansion of empires and new transoceanic connections</w:t>
      </w:r>
      <w:r w:rsidRPr="00E301D3">
        <w:t>.</w:t>
      </w:r>
    </w:p>
    <w:tbl>
      <w:tblPr>
        <w:tblStyle w:val="TableGrid1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3685"/>
      </w:tblGrid>
      <w:tr w:rsidR="00E301D3" w:rsidRPr="00E301D3" w14:paraId="6214EF83" w14:textId="77777777" w:rsidTr="00072133">
        <w:tc>
          <w:tcPr>
            <w:tcW w:w="3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75860" w14:textId="77777777" w:rsidR="00E301D3" w:rsidRPr="00E301D3" w:rsidRDefault="00E301D3" w:rsidP="00E301D3">
            <w:pPr>
              <w:spacing w:after="0"/>
              <w:rPr>
                <w:b/>
                <w:bCs/>
              </w:rPr>
            </w:pPr>
            <w:r w:rsidRPr="00E301D3">
              <w:rPr>
                <w:b/>
                <w:bCs/>
              </w:rPr>
              <w:t>Vocab Term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65862" w14:textId="77777777" w:rsidR="00E301D3" w:rsidRPr="00E301D3" w:rsidRDefault="00E301D3" w:rsidP="00E301D3">
            <w:pPr>
              <w:spacing w:after="0"/>
              <w:rPr>
                <w:b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96499" w14:textId="77777777" w:rsidR="00E301D3" w:rsidRPr="00E301D3" w:rsidRDefault="00E301D3" w:rsidP="00E301D3">
            <w:pPr>
              <w:spacing w:after="0"/>
              <w:rPr>
                <w:b/>
                <w:bCs/>
              </w:rPr>
            </w:pPr>
            <w:r w:rsidRPr="00E301D3">
              <w:rPr>
                <w:b/>
                <w:bCs/>
              </w:rPr>
              <w:t>Definition</w:t>
            </w:r>
          </w:p>
        </w:tc>
      </w:tr>
      <w:tr w:rsidR="00E301D3" w:rsidRPr="00E301D3" w14:paraId="266DA61F" w14:textId="77777777" w:rsidTr="00072133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56958" w14:textId="675AB8BE" w:rsidR="00E301D3" w:rsidRPr="00E301D3" w:rsidRDefault="00E301D3" w:rsidP="00E301D3">
            <w:pPr>
              <w:spacing w:after="0"/>
            </w:pPr>
            <w:r>
              <w:t>commodity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74D28" w14:textId="77777777" w:rsidR="00E301D3" w:rsidRPr="00E301D3" w:rsidRDefault="00E301D3" w:rsidP="00E301D3">
            <w:pPr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7B87E" w14:textId="6D1FA321" w:rsidR="00E301D3" w:rsidRPr="00E301D3" w:rsidRDefault="00E301D3" w:rsidP="00E301D3">
            <w:pPr>
              <w:spacing w:after="0"/>
            </w:pPr>
            <w:r>
              <w:t>To spend with the intention of gaining some benefit</w:t>
            </w:r>
            <w:r w:rsidR="002B5B42">
              <w:t>.</w:t>
            </w:r>
          </w:p>
        </w:tc>
      </w:tr>
      <w:tr w:rsidR="00E301D3" w:rsidRPr="00E301D3" w14:paraId="757DC904" w14:textId="77777777" w:rsidTr="00072133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ABFC3" w14:textId="1ADE38ED" w:rsidR="00E301D3" w:rsidRPr="00E301D3" w:rsidRDefault="00E301D3" w:rsidP="00E301D3">
            <w:pPr>
              <w:spacing w:after="0"/>
            </w:pPr>
            <w:r>
              <w:t>finance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B8724" w14:textId="77777777" w:rsidR="00E301D3" w:rsidRPr="00E301D3" w:rsidRDefault="00E301D3" w:rsidP="00E301D3">
            <w:pPr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C27BF" w14:textId="4E144177" w:rsidR="00E301D3" w:rsidRPr="00E301D3" w:rsidRDefault="00E301D3" w:rsidP="00E301D3">
            <w:pPr>
              <w:spacing w:after="0"/>
            </w:pPr>
            <w:r>
              <w:t>The doctrine developed in the West after the decline of feudalism that a nation’s economy could be strengthened by governmental protection of industries, by increased foreign exports, and by accumulating gold and silver</w:t>
            </w:r>
            <w:r w:rsidR="002B5B42">
              <w:t>.</w:t>
            </w:r>
          </w:p>
        </w:tc>
      </w:tr>
      <w:tr w:rsidR="00E301D3" w:rsidRPr="00E301D3" w14:paraId="38E36CE7" w14:textId="77777777" w:rsidTr="00072133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582B4" w14:textId="0DE37FC7" w:rsidR="00E301D3" w:rsidRPr="00E301D3" w:rsidRDefault="00E301D3" w:rsidP="00E301D3">
            <w:pPr>
              <w:spacing w:after="0"/>
            </w:pPr>
            <w:r>
              <w:t>samurai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43518" w14:textId="77777777" w:rsidR="00E301D3" w:rsidRPr="00E301D3" w:rsidRDefault="00E301D3" w:rsidP="00E301D3">
            <w:pPr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59D62" w14:textId="7A204E2A" w:rsidR="00E301D3" w:rsidRPr="00E301D3" w:rsidRDefault="002B5B42" w:rsidP="00E301D3">
            <w:pPr>
              <w:spacing w:after="0"/>
            </w:pPr>
            <w:r>
              <w:t>Originally reserved for samurai, a Japanese ritual suicide intended to restore honor to oneself and family.</w:t>
            </w:r>
          </w:p>
        </w:tc>
      </w:tr>
      <w:tr w:rsidR="00E301D3" w:rsidRPr="00E301D3" w14:paraId="47E4D816" w14:textId="77777777" w:rsidTr="00072133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5AB85" w14:textId="0D04FB52" w:rsidR="00E301D3" w:rsidRPr="00E301D3" w:rsidRDefault="00E301D3" w:rsidP="00E301D3">
            <w:pPr>
              <w:spacing w:after="0"/>
            </w:pPr>
            <w:r>
              <w:t>mercantilism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1B960" w14:textId="77777777" w:rsidR="00E301D3" w:rsidRPr="00E301D3" w:rsidRDefault="00E301D3" w:rsidP="00E301D3">
            <w:pPr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16A39" w14:textId="6F104C84" w:rsidR="00E301D3" w:rsidRPr="00E301D3" w:rsidRDefault="00E301D3" w:rsidP="00E301D3">
            <w:pPr>
              <w:spacing w:after="0"/>
            </w:pPr>
            <w:r>
              <w:t>A raw material that can be bought and sold</w:t>
            </w:r>
            <w:r w:rsidR="002B5B42">
              <w:t>.</w:t>
            </w:r>
          </w:p>
        </w:tc>
      </w:tr>
      <w:tr w:rsidR="00E301D3" w:rsidRPr="00E301D3" w14:paraId="23347CC8" w14:textId="77777777" w:rsidTr="00072133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2937E" w14:textId="2C1ECB8E" w:rsidR="00E301D3" w:rsidRPr="00E301D3" w:rsidRDefault="00E301D3" w:rsidP="00E301D3">
            <w:pPr>
              <w:spacing w:after="0"/>
            </w:pPr>
            <w:r>
              <w:t>invest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117E5" w14:textId="77777777" w:rsidR="00E301D3" w:rsidRPr="00E301D3" w:rsidRDefault="00E301D3" w:rsidP="00E301D3">
            <w:pPr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EA534" w14:textId="44639C97" w:rsidR="00E301D3" w:rsidRPr="00E301D3" w:rsidRDefault="002B5B42" w:rsidP="00E301D3">
            <w:pPr>
              <w:spacing w:after="0"/>
            </w:pPr>
            <w:r>
              <w:t>A w</w:t>
            </w:r>
            <w:r w:rsidR="00E301D3">
              <w:t>arrior in feudal Japan</w:t>
            </w:r>
            <w:r>
              <w:t>.</w:t>
            </w:r>
          </w:p>
        </w:tc>
      </w:tr>
      <w:tr w:rsidR="00E301D3" w:rsidRPr="00E301D3" w14:paraId="0428A37F" w14:textId="77777777" w:rsidTr="00072133">
        <w:trPr>
          <w:trHeight w:val="20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3C3AC" w14:textId="2A67A101" w:rsidR="00E301D3" w:rsidRPr="00E301D3" w:rsidRDefault="00E301D3" w:rsidP="00E301D3">
            <w:pPr>
              <w:spacing w:after="0"/>
            </w:pPr>
            <w:r>
              <w:t>seppuku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66E1C" w14:textId="77777777" w:rsidR="00E301D3" w:rsidRPr="00E301D3" w:rsidRDefault="00E301D3" w:rsidP="00E301D3">
            <w:pPr>
              <w:spacing w:after="0"/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AECBA" w14:textId="7FB2E20F" w:rsidR="00E301D3" w:rsidRPr="00E301D3" w:rsidRDefault="001069BB" w:rsidP="00E301D3">
            <w:pPr>
              <w:spacing w:after="0"/>
            </w:pPr>
            <w:r>
              <w:t>The management of money or other assets</w:t>
            </w:r>
            <w:r w:rsidR="002B5B42">
              <w:t>.</w:t>
            </w:r>
          </w:p>
        </w:tc>
      </w:tr>
    </w:tbl>
    <w:p w14:paraId="2614DF6F" w14:textId="77777777" w:rsidR="00E301D3" w:rsidRPr="00E301D3" w:rsidRDefault="00E301D3" w:rsidP="00E301D3">
      <w:pPr>
        <w:spacing w:after="0"/>
      </w:pPr>
    </w:p>
    <w:p w14:paraId="09CC63D1" w14:textId="77777777" w:rsidR="00E301D3" w:rsidRPr="00E301D3" w:rsidRDefault="00E301D3" w:rsidP="00E301D3">
      <w:pPr>
        <w:spacing w:before="40" w:afterLines="40" w:after="96"/>
        <w:ind w:firstLine="720"/>
      </w:pPr>
      <w:r w:rsidRPr="00E301D3">
        <w:rPr>
          <w:b/>
          <w:bCs/>
        </w:rPr>
        <w:t>Term:</w:t>
      </w:r>
      <w:r w:rsidRPr="00E301D3">
        <w:t xml:space="preserve">  </w:t>
      </w:r>
      <w:r w:rsidRPr="00E301D3">
        <w:rPr>
          <w:noProof/>
        </w:rPr>
        <mc:AlternateContent>
          <mc:Choice Requires="wps">
            <w:drawing>
              <wp:inline distT="0" distB="0" distL="0" distR="0" wp14:anchorId="5E5EFFEA" wp14:editId="7D8CADFD">
                <wp:extent cx="5070764" cy="0"/>
                <wp:effectExtent l="0" t="0" r="9525" b="12700"/>
                <wp:docPr id="6669494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07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C2F965B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" strokecolor="windowText">
                <v:stroke joinstyle="miter"/>
                <w10:anchorlock/>
              </v:line>
            </w:pict>
          </mc:Fallback>
        </mc:AlternateContent>
      </w:r>
      <w:r w:rsidRPr="00E301D3">
        <w:tab/>
      </w:r>
    </w:p>
    <w:tbl>
      <w:tblPr>
        <w:tblStyle w:val="TableGrid1"/>
        <w:tblW w:w="8636" w:type="dxa"/>
        <w:tblInd w:w="71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6"/>
      </w:tblGrid>
      <w:tr w:rsidR="00E301D3" w:rsidRPr="00E301D3" w14:paraId="79376CC1" w14:textId="77777777" w:rsidTr="00072133">
        <w:trPr>
          <w:trHeight w:val="814"/>
        </w:trPr>
        <w:tc>
          <w:tcPr>
            <w:tcW w:w="863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E0F23" w14:textId="77777777" w:rsidR="00E301D3" w:rsidRPr="00E301D3" w:rsidRDefault="00E301D3" w:rsidP="00E301D3">
            <w:r w:rsidRPr="00E301D3">
              <w:rPr>
                <w:b/>
                <w:bCs/>
              </w:rPr>
              <w:t>Sentence:</w:t>
            </w:r>
          </w:p>
        </w:tc>
      </w:tr>
    </w:tbl>
    <w:p w14:paraId="5E542D69" w14:textId="77777777" w:rsidR="00E301D3" w:rsidRPr="00E301D3" w:rsidRDefault="00E301D3" w:rsidP="00E301D3">
      <w:pPr>
        <w:spacing w:after="40"/>
        <w:ind w:left="720"/>
        <w:rPr>
          <w:b/>
          <w:bCs/>
        </w:rPr>
      </w:pPr>
    </w:p>
    <w:p w14:paraId="5DC197D0" w14:textId="77777777" w:rsidR="00E301D3" w:rsidRPr="00E301D3" w:rsidRDefault="00E301D3" w:rsidP="00E301D3">
      <w:pPr>
        <w:spacing w:before="40" w:afterLines="40" w:after="96"/>
        <w:ind w:firstLine="720"/>
      </w:pPr>
      <w:r w:rsidRPr="00E301D3">
        <w:rPr>
          <w:b/>
          <w:bCs/>
        </w:rPr>
        <w:t>Term:</w:t>
      </w:r>
      <w:r w:rsidRPr="00E301D3">
        <w:t xml:space="preserve">  </w:t>
      </w:r>
      <w:r w:rsidRPr="00E301D3">
        <w:rPr>
          <w:noProof/>
        </w:rPr>
        <mc:AlternateContent>
          <mc:Choice Requires="wps">
            <w:drawing>
              <wp:inline distT="0" distB="0" distL="0" distR="0" wp14:anchorId="01C847DD" wp14:editId="7B79AAFF">
                <wp:extent cx="5070764" cy="0"/>
                <wp:effectExtent l="0" t="0" r="9525" b="12700"/>
                <wp:docPr id="16637121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07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5493B40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" strokecolor="windowText">
                <v:stroke joinstyle="miter"/>
                <w10:anchorlock/>
              </v:line>
            </w:pict>
          </mc:Fallback>
        </mc:AlternateContent>
      </w:r>
      <w:r w:rsidRPr="00E301D3">
        <w:tab/>
      </w:r>
    </w:p>
    <w:tbl>
      <w:tblPr>
        <w:tblStyle w:val="TableGrid2"/>
        <w:tblW w:w="8636" w:type="dxa"/>
        <w:tblInd w:w="71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36"/>
      </w:tblGrid>
      <w:tr w:rsidR="00E301D3" w:rsidRPr="00E301D3" w14:paraId="36555574" w14:textId="77777777" w:rsidTr="00072133">
        <w:trPr>
          <w:trHeight w:val="814"/>
        </w:trPr>
        <w:tc>
          <w:tcPr>
            <w:tcW w:w="863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9E725" w14:textId="77777777" w:rsidR="00E301D3" w:rsidRPr="00E301D3" w:rsidRDefault="00E301D3" w:rsidP="00E301D3">
            <w:r w:rsidRPr="00E301D3">
              <w:rPr>
                <w:b/>
                <w:bCs/>
              </w:rPr>
              <w:t>Sentence:</w:t>
            </w:r>
          </w:p>
        </w:tc>
      </w:tr>
    </w:tbl>
    <w:p w14:paraId="0024DF11" w14:textId="3CAF57E6" w:rsidR="00623EDB" w:rsidRDefault="00623EDB" w:rsidP="00E301D3">
      <w:pPr>
        <w:pStyle w:val="BodyText"/>
      </w:pPr>
    </w:p>
    <w:sectPr w:rsidR="00623EDB" w:rsidSect="00B2335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9B5E" w14:textId="77777777" w:rsidR="00FC614B" w:rsidRDefault="00FC614B" w:rsidP="00697515">
      <w:pPr>
        <w:spacing w:after="0"/>
      </w:pPr>
      <w:r>
        <w:separator/>
      </w:r>
    </w:p>
  </w:endnote>
  <w:endnote w:type="continuationSeparator" w:id="0">
    <w:p w14:paraId="5AACAC5F" w14:textId="77777777" w:rsidR="00FC614B" w:rsidRDefault="00FC614B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B2C" w14:textId="3FEF29B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26ABCDA" w14:textId="6006751D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1A030B03" wp14:editId="3939A34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8169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6F8E9363" w14:textId="5B714D5F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0F732A">
      <w:t>Opener</w:t>
    </w:r>
    <w:r w:rsidRPr="0028541F">
      <w:t>–</w:t>
    </w:r>
    <w:r w:rsidR="000F732A">
      <w:t>Quick Vocab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393E5958" wp14:editId="27F652D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8A93" w14:textId="77777777" w:rsidR="00FC614B" w:rsidRDefault="00FC614B" w:rsidP="00697515">
      <w:pPr>
        <w:spacing w:after="0"/>
      </w:pPr>
      <w:r>
        <w:separator/>
      </w:r>
    </w:p>
  </w:footnote>
  <w:footnote w:type="continuationSeparator" w:id="0">
    <w:p w14:paraId="55CF47E3" w14:textId="77777777" w:rsidR="00FC614B" w:rsidRDefault="00FC614B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6FFF" w14:textId="73AF9E6B" w:rsidR="00746C55" w:rsidRPr="001A5D22" w:rsidRDefault="007B1998" w:rsidP="00F65964">
    <w:pPr>
      <w:pStyle w:val="Header-CPLessonNumber"/>
      <w:rPr>
        <w:color w:val="000000" w:themeColor="text1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AFEC78" wp14:editId="654740D5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36DB4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="000D5642" w:rsidRPr="001A5D22">
      <w:rPr>
        <w:color w:val="000000" w:themeColor="text1"/>
        <w:sz w:val="21"/>
        <w:szCs w:val="56"/>
      </w:rPr>
      <w:t xml:space="preserve">WHP ORIGINS / LESSON X.X </w:t>
    </w:r>
  </w:p>
  <w:p w14:paraId="1C0F833F" w14:textId="23DC946A" w:rsidR="00746C55" w:rsidRPr="001A5D22" w:rsidRDefault="00CC0164" w:rsidP="00CD0494">
    <w:pPr>
      <w:pStyle w:val="Title"/>
      <w:rPr>
        <w:color w:val="000000" w:themeColor="text1"/>
        <w:sz w:val="36"/>
        <w:szCs w:val="52"/>
      </w:rPr>
    </w:pPr>
    <w:r>
      <w:rPr>
        <w:color w:val="000000" w:themeColor="text1"/>
        <w:sz w:val="36"/>
        <w:szCs w:val="52"/>
      </w:rPr>
      <w:t>OPENER/</w:t>
    </w:r>
    <w:r w:rsidR="007B1998" w:rsidRPr="001A5D22">
      <w:rPr>
        <w:color w:val="000000" w:themeColor="text1"/>
        <w:sz w:val="36"/>
        <w:szCs w:val="52"/>
      </w:rPr>
      <w:t>CLOSER—</w:t>
    </w:r>
    <w:r w:rsidR="000D5642" w:rsidRPr="001A5D22">
      <w:rPr>
        <w:color w:val="000000" w:themeColor="text1"/>
        <w:sz w:val="36"/>
        <w:szCs w:val="52"/>
      </w:rPr>
      <w:t>LOREM IPSUM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982A" w14:textId="24D1DE23" w:rsidR="005239FE" w:rsidRPr="001A5D22" w:rsidRDefault="005239FE" w:rsidP="005239FE">
    <w:pPr>
      <w:pStyle w:val="Header-CPLessonNumber"/>
      <w:rPr>
        <w:color w:val="000000" w:themeColor="text1"/>
      </w:rPr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2CF73E" wp14:editId="3115CB6F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1F5D2F" id="Rectangle 1793051531" o:spid="_x0000_s1026" style="position:absolute;margin-left:-252.45pt;margin-top:.85pt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xA4onOAAAAALAQAADwAAAAAAAAAAAAAAAADhBAAAZHJzL2Rvd25yZXYueG1sUEsFBgAA&#10;AAAEAAQA8wAAAO4FAAAAAA==&#10;" fillcolor="#d8d8d8 [2732]" stroked="f" strokeweight="1pt">
              <w10:wrap anchorx="margin" anchory="page"/>
            </v:rect>
          </w:pict>
        </mc:Fallback>
      </mc:AlternateContent>
    </w:r>
    <w:r w:rsidRPr="001A5D22">
      <w:rPr>
        <w:color w:val="000000" w:themeColor="text1"/>
        <w:sz w:val="21"/>
        <w:szCs w:val="56"/>
      </w:rPr>
      <w:t xml:space="preserve">WHP ORIGINS / LESSON </w:t>
    </w:r>
    <w:r w:rsidR="00E301D3">
      <w:rPr>
        <w:color w:val="000000" w:themeColor="text1"/>
        <w:sz w:val="21"/>
        <w:szCs w:val="56"/>
      </w:rPr>
      <w:t>6.8</w:t>
    </w:r>
    <w:r w:rsidRPr="001A5D22">
      <w:rPr>
        <w:color w:val="000000" w:themeColor="text1"/>
        <w:sz w:val="21"/>
        <w:szCs w:val="56"/>
      </w:rPr>
      <w:t xml:space="preserve"> </w:t>
    </w:r>
  </w:p>
  <w:p w14:paraId="28896BED" w14:textId="5D5E5668" w:rsidR="005239FE" w:rsidRPr="005239FE" w:rsidRDefault="005239FE" w:rsidP="005239FE">
    <w:pPr>
      <w:pStyle w:val="Title"/>
      <w:rPr>
        <w:color w:val="000000" w:themeColor="text1"/>
        <w:sz w:val="36"/>
        <w:szCs w:val="52"/>
      </w:rPr>
    </w:pPr>
    <w:r>
      <w:rPr>
        <w:color w:val="000000" w:themeColor="text1"/>
        <w:sz w:val="36"/>
        <w:szCs w:val="52"/>
      </w:rPr>
      <w:t>OPENER</w:t>
    </w:r>
    <w:r w:rsidRPr="001A5D22">
      <w:rPr>
        <w:color w:val="000000" w:themeColor="text1"/>
        <w:sz w:val="36"/>
        <w:szCs w:val="52"/>
      </w:rPr>
      <w:t>—</w:t>
    </w:r>
    <w:r w:rsidR="00E301D3">
      <w:rPr>
        <w:color w:val="000000" w:themeColor="text1"/>
        <w:sz w:val="36"/>
        <w:szCs w:val="52"/>
      </w:rPr>
      <w:t>QUICK VOCAB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1792E"/>
    <w:multiLevelType w:val="hybridMultilevel"/>
    <w:tmpl w:val="4C12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5CD2"/>
    <w:multiLevelType w:val="hybridMultilevel"/>
    <w:tmpl w:val="C876048E"/>
    <w:lvl w:ilvl="0" w:tplc="DB40E482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0"/>
  </w:num>
  <w:num w:numId="2" w16cid:durableId="611404007">
    <w:abstractNumId w:val="2"/>
  </w:num>
  <w:num w:numId="3" w16cid:durableId="26295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15"/>
    <w:rsid w:val="000004F5"/>
    <w:rsid w:val="00006C2A"/>
    <w:rsid w:val="0001642B"/>
    <w:rsid w:val="00063682"/>
    <w:rsid w:val="000D5563"/>
    <w:rsid w:val="000D5642"/>
    <w:rsid w:val="000F732A"/>
    <w:rsid w:val="00105A6A"/>
    <w:rsid w:val="001069BB"/>
    <w:rsid w:val="00147E33"/>
    <w:rsid w:val="00177F1D"/>
    <w:rsid w:val="001A51BE"/>
    <w:rsid w:val="001A5D22"/>
    <w:rsid w:val="001C3D81"/>
    <w:rsid w:val="00204B87"/>
    <w:rsid w:val="00273460"/>
    <w:rsid w:val="0028541F"/>
    <w:rsid w:val="002B5B42"/>
    <w:rsid w:val="002F1A0D"/>
    <w:rsid w:val="00407CC6"/>
    <w:rsid w:val="00415402"/>
    <w:rsid w:val="00515C76"/>
    <w:rsid w:val="005239FE"/>
    <w:rsid w:val="005251B5"/>
    <w:rsid w:val="005D1547"/>
    <w:rsid w:val="005F6492"/>
    <w:rsid w:val="0061225E"/>
    <w:rsid w:val="00623EDB"/>
    <w:rsid w:val="006427FA"/>
    <w:rsid w:val="00673524"/>
    <w:rsid w:val="0067475C"/>
    <w:rsid w:val="006927C8"/>
    <w:rsid w:val="006928D8"/>
    <w:rsid w:val="00697515"/>
    <w:rsid w:val="006D52CA"/>
    <w:rsid w:val="0072668E"/>
    <w:rsid w:val="00736510"/>
    <w:rsid w:val="00746C55"/>
    <w:rsid w:val="007569CC"/>
    <w:rsid w:val="0077115F"/>
    <w:rsid w:val="00781340"/>
    <w:rsid w:val="007A3F75"/>
    <w:rsid w:val="007B1998"/>
    <w:rsid w:val="008233E1"/>
    <w:rsid w:val="0084157E"/>
    <w:rsid w:val="00846CA1"/>
    <w:rsid w:val="008504AE"/>
    <w:rsid w:val="008E30F8"/>
    <w:rsid w:val="0094659C"/>
    <w:rsid w:val="009E2940"/>
    <w:rsid w:val="009E6CCE"/>
    <w:rsid w:val="00A272B5"/>
    <w:rsid w:val="00A35B13"/>
    <w:rsid w:val="00AA0641"/>
    <w:rsid w:val="00AA42D5"/>
    <w:rsid w:val="00B15D22"/>
    <w:rsid w:val="00B23354"/>
    <w:rsid w:val="00B37F10"/>
    <w:rsid w:val="00B63473"/>
    <w:rsid w:val="00B652A0"/>
    <w:rsid w:val="00B73B9B"/>
    <w:rsid w:val="00B97418"/>
    <w:rsid w:val="00BC6374"/>
    <w:rsid w:val="00BC6E8B"/>
    <w:rsid w:val="00BD0447"/>
    <w:rsid w:val="00BD161A"/>
    <w:rsid w:val="00C26DE2"/>
    <w:rsid w:val="00C41099"/>
    <w:rsid w:val="00C96E4C"/>
    <w:rsid w:val="00CA3858"/>
    <w:rsid w:val="00CC0164"/>
    <w:rsid w:val="00D21BC9"/>
    <w:rsid w:val="00D616C5"/>
    <w:rsid w:val="00D830C9"/>
    <w:rsid w:val="00D85A73"/>
    <w:rsid w:val="00DC4C12"/>
    <w:rsid w:val="00DF7ED0"/>
    <w:rsid w:val="00E064FB"/>
    <w:rsid w:val="00E301D3"/>
    <w:rsid w:val="00E325D8"/>
    <w:rsid w:val="00E33E83"/>
    <w:rsid w:val="00EB018E"/>
    <w:rsid w:val="00EB15BE"/>
    <w:rsid w:val="00F3693C"/>
    <w:rsid w:val="00FC17BF"/>
    <w:rsid w:val="00FC614B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9494"/>
  <w15:chartTrackingRefBased/>
  <w15:docId w15:val="{8C394552-2CD1-A942-9959-252FCF5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39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147E33"/>
    <w:pPr>
      <w:numPr>
        <w:numId w:val="2"/>
      </w:numPr>
      <w:contextualSpacing/>
    </w:pPr>
    <w:rPr>
      <w:lang w:val="en-US" w:bidi="ar-SA"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table" w:customStyle="1" w:styleId="TableGrid1">
    <w:name w:val="Table Grid1"/>
    <w:basedOn w:val="TableNormal"/>
    <w:next w:val="TableGrid"/>
    <w:uiPriority w:val="39"/>
    <w:rsid w:val="00E3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3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Elshaikh</dc:creator>
  <cp:keywords/>
  <dc:description/>
  <cp:lastModifiedBy>Jay Heins</cp:lastModifiedBy>
  <cp:revision>3</cp:revision>
  <cp:lastPrinted>2023-11-09T20:37:00Z</cp:lastPrinted>
  <dcterms:created xsi:type="dcterms:W3CDTF">2024-06-07T02:07:00Z</dcterms:created>
  <dcterms:modified xsi:type="dcterms:W3CDTF">2024-06-07T19:08:00Z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