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FBB8" w14:textId="77777777" w:rsidR="00CA4C96" w:rsidRDefault="00000000">
      <w:pPr>
        <w:pStyle w:val="BodyText"/>
        <w:spacing w:before="89"/>
        <w:ind w:left="10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97FC76E" wp14:editId="3612C19F">
            <wp:simplePos x="0" y="0"/>
            <wp:positionH relativeFrom="page">
              <wp:posOffset>9220961</wp:posOffset>
            </wp:positionH>
            <wp:positionV relativeFrom="paragraph">
              <wp:posOffset>143178</wp:posOffset>
            </wp:positionV>
            <wp:extent cx="390144" cy="2804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</w:rPr>
        <w:t>CONTEXTUALIZATION—MANSA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MUSA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EVENT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CARDS</w:t>
      </w:r>
    </w:p>
    <w:p w14:paraId="0B3299BD" w14:textId="77777777" w:rsidR="00CA4C96" w:rsidRDefault="00CA4C96">
      <w:pPr>
        <w:pStyle w:val="BodyText"/>
        <w:rPr>
          <w:sz w:val="8"/>
        </w:rPr>
      </w:pPr>
    </w:p>
    <w:tbl>
      <w:tblPr>
        <w:tblW w:w="0" w:type="auto"/>
        <w:tblInd w:w="132" w:type="dxa"/>
        <w:tblBorders>
          <w:top w:val="dashed" w:sz="4" w:space="0" w:color="231F20"/>
          <w:left w:val="dashed" w:sz="4" w:space="0" w:color="231F20"/>
          <w:bottom w:val="dashed" w:sz="4" w:space="0" w:color="231F20"/>
          <w:right w:val="dashed" w:sz="4" w:space="0" w:color="231F20"/>
          <w:insideH w:val="dashed" w:sz="4" w:space="0" w:color="231F20"/>
          <w:insideV w:val="dash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600"/>
        <w:gridCol w:w="3600"/>
      </w:tblGrid>
      <w:tr w:rsidR="00CA4C96" w14:paraId="1FB2F4A5" w14:textId="77777777" w:rsidTr="003E00CC">
        <w:trPr>
          <w:trHeight w:val="2646"/>
        </w:trPr>
        <w:tc>
          <w:tcPr>
            <w:tcW w:w="3600" w:type="dxa"/>
            <w:shd w:val="clear" w:color="auto" w:fill="F3F4F4"/>
          </w:tcPr>
          <w:p w14:paraId="2F409D9C" w14:textId="77777777" w:rsidR="00CA4C96" w:rsidRDefault="00CA4C96" w:rsidP="005C78C6">
            <w:pPr>
              <w:pStyle w:val="TableParagraph"/>
              <w:jc w:val="center"/>
              <w:rPr>
                <w:rFonts w:ascii="Aaux ProRegular"/>
                <w:sz w:val="26"/>
              </w:rPr>
            </w:pPr>
          </w:p>
          <w:p w14:paraId="5CEB3B1E" w14:textId="77777777" w:rsidR="00CA4C96" w:rsidRDefault="00CA4C96" w:rsidP="005C78C6">
            <w:pPr>
              <w:pStyle w:val="TableParagraph"/>
              <w:spacing w:before="257"/>
              <w:jc w:val="center"/>
              <w:rPr>
                <w:rFonts w:ascii="Aaux ProRegular"/>
                <w:sz w:val="26"/>
              </w:rPr>
            </w:pPr>
          </w:p>
          <w:p w14:paraId="4747D8BF" w14:textId="77777777" w:rsidR="00CA4C96" w:rsidRDefault="00000000" w:rsidP="005C78C6">
            <w:pPr>
              <w:pStyle w:val="TableParagraph"/>
              <w:ind w:left="180" w:right="163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1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Mali</w:t>
            </w:r>
            <w:r>
              <w:rPr>
                <w:color w:val="231F20"/>
                <w:spacing w:val="-1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Empire</w:t>
            </w:r>
            <w:r>
              <w:rPr>
                <w:color w:val="231F20"/>
                <w:spacing w:val="-1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was</w:t>
            </w:r>
            <w:r>
              <w:rPr>
                <w:color w:val="231F20"/>
                <w:spacing w:val="-1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founded by Sundiata Keita in about 1230 CE.</w:t>
            </w:r>
          </w:p>
        </w:tc>
        <w:tc>
          <w:tcPr>
            <w:tcW w:w="3600" w:type="dxa"/>
            <w:shd w:val="clear" w:color="auto" w:fill="F3F4F4"/>
          </w:tcPr>
          <w:p w14:paraId="2A52F1FA" w14:textId="77777777" w:rsidR="00CA4C96" w:rsidRDefault="00CA4C96" w:rsidP="005C78C6">
            <w:pPr>
              <w:pStyle w:val="TableParagraph"/>
              <w:jc w:val="center"/>
              <w:rPr>
                <w:rFonts w:ascii="Aaux ProRegular"/>
                <w:sz w:val="26"/>
              </w:rPr>
            </w:pPr>
          </w:p>
          <w:p w14:paraId="4B19CE73" w14:textId="77777777" w:rsidR="00CA4C96" w:rsidRDefault="00CA4C96" w:rsidP="005C78C6">
            <w:pPr>
              <w:pStyle w:val="TableParagraph"/>
              <w:spacing w:before="101"/>
              <w:jc w:val="center"/>
              <w:rPr>
                <w:rFonts w:ascii="Aaux ProRegular"/>
                <w:sz w:val="26"/>
              </w:rPr>
            </w:pPr>
          </w:p>
          <w:p w14:paraId="3811E852" w14:textId="77777777" w:rsidR="00CA4C96" w:rsidRDefault="00000000" w:rsidP="005C78C6">
            <w:pPr>
              <w:pStyle w:val="TableParagraph"/>
              <w:ind w:left="339" w:right="322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Trade goods such as gold from West Africa and salt in</w:t>
            </w:r>
            <w:r>
              <w:rPr>
                <w:color w:val="231F20"/>
                <w:spacing w:val="-1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East</w:t>
            </w:r>
            <w:r>
              <w:rPr>
                <w:color w:val="231F20"/>
                <w:spacing w:val="-1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Africa</w:t>
            </w:r>
            <w:r>
              <w:rPr>
                <w:color w:val="231F20"/>
                <w:spacing w:val="-1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drove</w:t>
            </w:r>
            <w:r>
              <w:rPr>
                <w:color w:val="231F20"/>
                <w:spacing w:val="-1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trans- Saharan trade.</w:t>
            </w:r>
          </w:p>
        </w:tc>
        <w:tc>
          <w:tcPr>
            <w:tcW w:w="3600" w:type="dxa"/>
            <w:tcBorders>
              <w:top w:val="dashed" w:sz="4" w:space="0" w:color="auto"/>
            </w:tcBorders>
            <w:shd w:val="clear" w:color="auto" w:fill="F3F4F4"/>
          </w:tcPr>
          <w:p w14:paraId="220A63C3" w14:textId="77777777" w:rsidR="00CA4C96" w:rsidRDefault="00000000" w:rsidP="005C78C6">
            <w:pPr>
              <w:pStyle w:val="TableParagraph"/>
              <w:spacing w:before="259"/>
              <w:ind w:left="129" w:right="112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Ideas and beliefs like Islam traveled along trade routes throughout Africa, where, from the tenth through fifteenth</w:t>
            </w:r>
            <w:r>
              <w:rPr>
                <w:color w:val="231F20"/>
                <w:spacing w:val="-1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centuries,</w:t>
            </w:r>
            <w:r>
              <w:rPr>
                <w:color w:val="231F20"/>
                <w:spacing w:val="-1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many</w:t>
            </w:r>
            <w:r>
              <w:rPr>
                <w:color w:val="231F20"/>
                <w:spacing w:val="-1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elites converted, and then blended</w:t>
            </w:r>
          </w:p>
          <w:p w14:paraId="03A1FEBE" w14:textId="77777777" w:rsidR="00CA4C96" w:rsidRDefault="00000000" w:rsidP="005C78C6">
            <w:pPr>
              <w:pStyle w:val="TableParagraph"/>
              <w:spacing w:line="307" w:lineRule="exact"/>
              <w:ind w:left="86" w:right="71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Islam with local belief </w:t>
            </w:r>
            <w:r>
              <w:rPr>
                <w:color w:val="231F20"/>
                <w:spacing w:val="-2"/>
                <w:sz w:val="26"/>
              </w:rPr>
              <w:t>systems.</w:t>
            </w:r>
          </w:p>
        </w:tc>
        <w:tc>
          <w:tcPr>
            <w:tcW w:w="3600" w:type="dxa"/>
            <w:tcBorders>
              <w:top w:val="dashed" w:sz="4" w:space="0" w:color="auto"/>
            </w:tcBorders>
            <w:shd w:val="clear" w:color="auto" w:fill="F3F4F4"/>
          </w:tcPr>
          <w:p w14:paraId="78B67CC3" w14:textId="77777777" w:rsidR="00CA4C96" w:rsidRDefault="00CA4C96" w:rsidP="005C78C6">
            <w:pPr>
              <w:pStyle w:val="TableParagraph"/>
              <w:spacing w:before="102"/>
              <w:jc w:val="center"/>
              <w:rPr>
                <w:rFonts w:ascii="Aaux ProRegular"/>
                <w:sz w:val="26"/>
              </w:rPr>
            </w:pPr>
          </w:p>
          <w:p w14:paraId="0BDD3875" w14:textId="77777777" w:rsidR="00CA4C96" w:rsidRDefault="00000000" w:rsidP="005C78C6">
            <w:pPr>
              <w:pStyle w:val="TableParagraph"/>
              <w:ind w:left="535" w:right="518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One</w:t>
            </w:r>
            <w:r>
              <w:rPr>
                <w:color w:val="231F20"/>
                <w:spacing w:val="-1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of</w:t>
            </w:r>
            <w:r>
              <w:rPr>
                <w:color w:val="231F20"/>
                <w:spacing w:val="-1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1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Five</w:t>
            </w:r>
            <w:r>
              <w:rPr>
                <w:color w:val="231F20"/>
                <w:spacing w:val="-1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Pillars of Islam is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the hajj, </w:t>
            </w:r>
            <w:r>
              <w:rPr>
                <w:color w:val="231F20"/>
                <w:spacing w:val="-5"/>
                <w:sz w:val="26"/>
              </w:rPr>
              <w:t>or</w:t>
            </w:r>
          </w:p>
          <w:p w14:paraId="40CB9E78" w14:textId="77777777" w:rsidR="00CA4C96" w:rsidRDefault="00000000" w:rsidP="005C78C6">
            <w:pPr>
              <w:pStyle w:val="TableParagraph"/>
              <w:ind w:left="180" w:right="163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pilgrimage,</w:t>
            </w:r>
            <w:r>
              <w:rPr>
                <w:color w:val="231F20"/>
                <w:spacing w:val="-1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1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Mecca—Islam’s holiest city—which must</w:t>
            </w:r>
          </w:p>
          <w:p w14:paraId="5E8B43C0" w14:textId="77777777" w:rsidR="00CA4C96" w:rsidRDefault="00000000" w:rsidP="005C78C6">
            <w:pPr>
              <w:pStyle w:val="TableParagraph"/>
              <w:ind w:left="180" w:right="163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be made at least once in a person’s</w:t>
            </w:r>
            <w:r>
              <w:rPr>
                <w:color w:val="231F20"/>
                <w:spacing w:val="-1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lifetime,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if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possible.</w:t>
            </w:r>
          </w:p>
        </w:tc>
      </w:tr>
      <w:tr w:rsidR="00CA4C96" w14:paraId="5DB97A00" w14:textId="77777777">
        <w:trPr>
          <w:trHeight w:val="2726"/>
        </w:trPr>
        <w:tc>
          <w:tcPr>
            <w:tcW w:w="3600" w:type="dxa"/>
            <w:shd w:val="clear" w:color="auto" w:fill="F3F4F4"/>
          </w:tcPr>
          <w:p w14:paraId="2F6013E4" w14:textId="77777777" w:rsidR="00CA4C96" w:rsidRDefault="00CA4C96" w:rsidP="005C78C6">
            <w:pPr>
              <w:pStyle w:val="TableParagraph"/>
              <w:jc w:val="center"/>
              <w:rPr>
                <w:rFonts w:ascii="Aaux ProRegular"/>
                <w:sz w:val="26"/>
              </w:rPr>
            </w:pPr>
          </w:p>
          <w:p w14:paraId="13E7E347" w14:textId="77777777" w:rsidR="00CA4C96" w:rsidRDefault="00CA4C96" w:rsidP="005C78C6">
            <w:pPr>
              <w:pStyle w:val="TableParagraph"/>
              <w:spacing w:before="142"/>
              <w:jc w:val="center"/>
              <w:rPr>
                <w:rFonts w:ascii="Aaux ProRegular"/>
                <w:sz w:val="26"/>
              </w:rPr>
            </w:pPr>
          </w:p>
          <w:p w14:paraId="4206DF47" w14:textId="77777777" w:rsidR="00CA4C96" w:rsidRDefault="00000000" w:rsidP="005C78C6">
            <w:pPr>
              <w:pStyle w:val="TableParagraph"/>
              <w:ind w:left="332" w:right="315" w:firstLine="31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Mansa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Musa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departed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Mali with a group of over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1,000 people,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camels,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gold</w:t>
            </w:r>
            <w:r>
              <w:rPr>
                <w:color w:val="231F20"/>
                <w:spacing w:val="-1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 travel</w:t>
            </w:r>
            <w:r>
              <w:rPr>
                <w:color w:val="231F20"/>
                <w:spacing w:val="-1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to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Mecca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c.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1324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CE.</w:t>
            </w:r>
          </w:p>
        </w:tc>
        <w:tc>
          <w:tcPr>
            <w:tcW w:w="3600" w:type="dxa"/>
            <w:shd w:val="clear" w:color="auto" w:fill="F3F4F4"/>
          </w:tcPr>
          <w:p w14:paraId="1CB08162" w14:textId="77777777" w:rsidR="00CA4C96" w:rsidRDefault="00000000" w:rsidP="005C78C6">
            <w:pPr>
              <w:pStyle w:val="TableParagraph"/>
              <w:spacing w:before="144"/>
              <w:ind w:left="107" w:right="90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The trans-Saharan trading system reached its height during the thirteenth to fifteenth centuries, thanks to the desire for goods such as gold and salt along with the rise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of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powerful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states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like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Mali and Songhai.</w:t>
            </w:r>
          </w:p>
        </w:tc>
        <w:tc>
          <w:tcPr>
            <w:tcW w:w="3600" w:type="dxa"/>
            <w:shd w:val="clear" w:color="auto" w:fill="F3F4F4"/>
          </w:tcPr>
          <w:p w14:paraId="3A60573B" w14:textId="77777777" w:rsidR="00CA4C96" w:rsidRDefault="00CA4C96" w:rsidP="005C78C6">
            <w:pPr>
              <w:pStyle w:val="TableParagraph"/>
              <w:jc w:val="center"/>
              <w:rPr>
                <w:rFonts w:ascii="Aaux ProRegular"/>
                <w:sz w:val="26"/>
              </w:rPr>
            </w:pPr>
          </w:p>
          <w:p w14:paraId="1CFF48FA" w14:textId="77777777" w:rsidR="00CA4C96" w:rsidRDefault="00CA4C96" w:rsidP="005C78C6">
            <w:pPr>
              <w:pStyle w:val="TableParagraph"/>
              <w:spacing w:before="142"/>
              <w:jc w:val="center"/>
              <w:rPr>
                <w:rFonts w:ascii="Aaux ProRegular"/>
                <w:sz w:val="26"/>
              </w:rPr>
            </w:pPr>
          </w:p>
          <w:p w14:paraId="089F70CC" w14:textId="77777777" w:rsidR="00CA4C96" w:rsidRDefault="00000000" w:rsidP="005C78C6">
            <w:pPr>
              <w:pStyle w:val="TableParagraph"/>
              <w:ind w:left="180" w:right="163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The domestication of the camel allowed trade to flourish</w:t>
            </w:r>
            <w:r>
              <w:rPr>
                <w:color w:val="231F20"/>
                <w:spacing w:val="-1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across</w:t>
            </w:r>
            <w:r>
              <w:rPr>
                <w:color w:val="231F20"/>
                <w:spacing w:val="-1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1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Sahara </w:t>
            </w:r>
            <w:r>
              <w:rPr>
                <w:color w:val="231F20"/>
                <w:spacing w:val="-2"/>
                <w:sz w:val="26"/>
              </w:rPr>
              <w:t>desert.</w:t>
            </w:r>
          </w:p>
        </w:tc>
        <w:tc>
          <w:tcPr>
            <w:tcW w:w="3600" w:type="dxa"/>
            <w:shd w:val="clear" w:color="auto" w:fill="F3F4F4"/>
          </w:tcPr>
          <w:p w14:paraId="67B6EAA5" w14:textId="77777777" w:rsidR="00CA4C96" w:rsidRDefault="00CA4C96" w:rsidP="005C78C6">
            <w:pPr>
              <w:pStyle w:val="TableParagraph"/>
              <w:jc w:val="center"/>
              <w:rPr>
                <w:rFonts w:ascii="Aaux ProRegular"/>
                <w:sz w:val="26"/>
              </w:rPr>
            </w:pPr>
          </w:p>
          <w:p w14:paraId="6F54A00B" w14:textId="77777777" w:rsidR="00CA4C96" w:rsidRDefault="00CA4C96" w:rsidP="005C78C6">
            <w:pPr>
              <w:pStyle w:val="TableParagraph"/>
              <w:spacing w:before="142"/>
              <w:jc w:val="center"/>
              <w:rPr>
                <w:rFonts w:ascii="Aaux ProRegular"/>
                <w:sz w:val="26"/>
              </w:rPr>
            </w:pPr>
          </w:p>
          <w:p w14:paraId="1C8CB99D" w14:textId="77777777" w:rsidR="00CA4C96" w:rsidRDefault="00000000" w:rsidP="005C78C6">
            <w:pPr>
              <w:pStyle w:val="TableParagraph"/>
              <w:ind w:left="212" w:right="195" w:hanging="1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Islamic empires expanded from the Iberian Peninsula (Spain/Portugal) in the west to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Southeast Asia in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the </w:t>
            </w:r>
            <w:r>
              <w:rPr>
                <w:color w:val="231F20"/>
                <w:spacing w:val="-2"/>
                <w:sz w:val="26"/>
              </w:rPr>
              <w:t>east.</w:t>
            </w:r>
          </w:p>
        </w:tc>
      </w:tr>
      <w:tr w:rsidR="00CA4C96" w14:paraId="1232DE7E" w14:textId="77777777" w:rsidTr="003E00CC">
        <w:trPr>
          <w:trHeight w:val="2687"/>
        </w:trPr>
        <w:tc>
          <w:tcPr>
            <w:tcW w:w="3600" w:type="dxa"/>
            <w:tcBorders>
              <w:left w:val="dashed" w:sz="4" w:space="0" w:color="auto"/>
            </w:tcBorders>
            <w:shd w:val="clear" w:color="auto" w:fill="F3F4F4"/>
          </w:tcPr>
          <w:p w14:paraId="2F8A3428" w14:textId="77777777" w:rsidR="00CA4C96" w:rsidRDefault="00CA4C96" w:rsidP="005C78C6">
            <w:pPr>
              <w:pStyle w:val="TableParagraph"/>
              <w:jc w:val="center"/>
              <w:rPr>
                <w:rFonts w:ascii="Aaux ProRegular"/>
                <w:sz w:val="26"/>
              </w:rPr>
            </w:pPr>
          </w:p>
          <w:p w14:paraId="63FFBA6C" w14:textId="77777777" w:rsidR="00CA4C96" w:rsidRDefault="00CA4C96" w:rsidP="005C78C6">
            <w:pPr>
              <w:pStyle w:val="TableParagraph"/>
              <w:spacing w:before="124"/>
              <w:jc w:val="center"/>
              <w:rPr>
                <w:rFonts w:ascii="Aaux ProRegular"/>
                <w:sz w:val="26"/>
              </w:rPr>
            </w:pPr>
          </w:p>
          <w:p w14:paraId="649F9D8B" w14:textId="020BB811" w:rsidR="00CA4C96" w:rsidRDefault="00000000" w:rsidP="005C78C6">
            <w:pPr>
              <w:pStyle w:val="TableParagraph"/>
              <w:ind w:left="641" w:right="626" w:firstLine="143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Islam was founded in</w:t>
            </w:r>
            <w:r w:rsidR="005C78C6">
              <w:rPr>
                <w:color w:val="231F2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seventh-century Mecca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by</w:t>
            </w:r>
            <w:r>
              <w:rPr>
                <w:color w:val="231F20"/>
                <w:spacing w:val="-1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prophet</w:t>
            </w:r>
          </w:p>
          <w:p w14:paraId="5A6BD54E" w14:textId="77777777" w:rsidR="00CA4C96" w:rsidRDefault="00000000" w:rsidP="005C78C6">
            <w:pPr>
              <w:pStyle w:val="TableParagraph"/>
              <w:spacing w:line="310" w:lineRule="exact"/>
              <w:ind w:left="1143"/>
              <w:jc w:val="center"/>
              <w:rPr>
                <w:sz w:val="26"/>
              </w:rPr>
            </w:pPr>
            <w:r>
              <w:rPr>
                <w:color w:val="231F20"/>
                <w:spacing w:val="-2"/>
                <w:sz w:val="26"/>
              </w:rPr>
              <w:t>Muhammad.</w:t>
            </w:r>
          </w:p>
        </w:tc>
        <w:tc>
          <w:tcPr>
            <w:tcW w:w="3600" w:type="dxa"/>
            <w:shd w:val="clear" w:color="auto" w:fill="F3F4F4"/>
          </w:tcPr>
          <w:p w14:paraId="75E2FC2E" w14:textId="77777777" w:rsidR="00CA4C96" w:rsidRDefault="00CA4C96" w:rsidP="005C78C6">
            <w:pPr>
              <w:pStyle w:val="TableParagraph"/>
              <w:spacing w:before="281"/>
              <w:jc w:val="center"/>
              <w:rPr>
                <w:rFonts w:ascii="Aaux ProRegular"/>
                <w:sz w:val="26"/>
              </w:rPr>
            </w:pPr>
          </w:p>
          <w:p w14:paraId="1FF171AA" w14:textId="77777777" w:rsidR="00CA4C96" w:rsidRDefault="00000000" w:rsidP="005C78C6">
            <w:pPr>
              <w:pStyle w:val="TableParagraph"/>
              <w:ind w:left="460" w:right="443" w:hanging="1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Sundiata’s nephew Mansa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Musa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became</w:t>
            </w:r>
            <w:r>
              <w:rPr>
                <w:color w:val="231F20"/>
                <w:spacing w:val="-1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 ruler of the Mali Empire and</w:t>
            </w:r>
            <w:r>
              <w:rPr>
                <w:color w:val="231F20"/>
                <w:spacing w:val="-1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reigned</w:t>
            </w:r>
            <w:r>
              <w:rPr>
                <w:color w:val="231F20"/>
                <w:spacing w:val="-1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from</w:t>
            </w:r>
            <w:r>
              <w:rPr>
                <w:color w:val="231F20"/>
                <w:spacing w:val="-1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c.</w:t>
            </w:r>
            <w:r>
              <w:rPr>
                <w:color w:val="231F20"/>
                <w:spacing w:val="-1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1312 to c. 1337 CE.</w:t>
            </w:r>
          </w:p>
        </w:tc>
        <w:tc>
          <w:tcPr>
            <w:tcW w:w="3600" w:type="dxa"/>
            <w:shd w:val="clear" w:color="auto" w:fill="F3F4F4"/>
          </w:tcPr>
          <w:p w14:paraId="0CA25177" w14:textId="77777777" w:rsidR="00CA4C96" w:rsidRDefault="00CA4C96" w:rsidP="005C78C6">
            <w:pPr>
              <w:pStyle w:val="TableParagraph"/>
              <w:spacing w:before="281"/>
              <w:jc w:val="center"/>
              <w:rPr>
                <w:rFonts w:ascii="Aaux ProRegular"/>
                <w:sz w:val="26"/>
              </w:rPr>
            </w:pPr>
          </w:p>
          <w:p w14:paraId="4A1BF961" w14:textId="77777777" w:rsidR="00CA4C96" w:rsidRDefault="00000000" w:rsidP="005C78C6">
            <w:pPr>
              <w:pStyle w:val="TableParagraph"/>
              <w:ind w:left="548" w:right="525" w:firstLine="138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The city of Timbuktu in the kingdom of Mali began as a pitstop for camel</w:t>
            </w:r>
            <w:r>
              <w:rPr>
                <w:color w:val="231F20"/>
                <w:spacing w:val="-1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caravans</w:t>
            </w:r>
            <w:r>
              <w:rPr>
                <w:color w:val="231F20"/>
                <w:spacing w:val="-1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trading</w:t>
            </w:r>
          </w:p>
          <w:p w14:paraId="2E3ACC17" w14:textId="77777777" w:rsidR="00CA4C96" w:rsidRDefault="00000000" w:rsidP="005C78C6">
            <w:pPr>
              <w:pStyle w:val="TableParagraph"/>
              <w:spacing w:line="309" w:lineRule="exact"/>
              <w:ind w:left="828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across</w:t>
            </w:r>
            <w:r>
              <w:rPr>
                <w:color w:val="231F20"/>
                <w:spacing w:val="-1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desert.</w:t>
            </w:r>
          </w:p>
        </w:tc>
        <w:tc>
          <w:tcPr>
            <w:tcW w:w="3600" w:type="dxa"/>
            <w:tcBorders>
              <w:bottom w:val="dashed" w:sz="4" w:space="0" w:color="auto"/>
            </w:tcBorders>
            <w:shd w:val="clear" w:color="auto" w:fill="F3F4F4"/>
          </w:tcPr>
          <w:p w14:paraId="20B45DA2" w14:textId="77777777" w:rsidR="00CA4C96" w:rsidRDefault="00CA4C96" w:rsidP="005C78C6">
            <w:pPr>
              <w:pStyle w:val="TableParagraph"/>
              <w:jc w:val="center"/>
              <w:rPr>
                <w:rFonts w:ascii="Aaux ProRegular"/>
                <w:sz w:val="26"/>
              </w:rPr>
            </w:pPr>
          </w:p>
          <w:p w14:paraId="4278CA12" w14:textId="77777777" w:rsidR="00CA4C96" w:rsidRDefault="00CA4C96" w:rsidP="005C78C6">
            <w:pPr>
              <w:pStyle w:val="TableParagraph"/>
              <w:spacing w:before="124"/>
              <w:jc w:val="center"/>
              <w:rPr>
                <w:rFonts w:ascii="Aaux ProRegular"/>
                <w:sz w:val="26"/>
              </w:rPr>
            </w:pPr>
          </w:p>
          <w:p w14:paraId="2EECF38D" w14:textId="77777777" w:rsidR="00CA4C96" w:rsidRDefault="00000000" w:rsidP="005C78C6">
            <w:pPr>
              <w:pStyle w:val="TableParagraph"/>
              <w:ind w:left="339" w:right="322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1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Mali</w:t>
            </w:r>
            <w:r>
              <w:rPr>
                <w:color w:val="231F20"/>
                <w:spacing w:val="-1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Empire</w:t>
            </w:r>
            <w:r>
              <w:rPr>
                <w:color w:val="231F20"/>
                <w:spacing w:val="-1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became very wealthy from</w:t>
            </w:r>
          </w:p>
          <w:p w14:paraId="534827FC" w14:textId="77777777" w:rsidR="00CA4C96" w:rsidRDefault="00000000" w:rsidP="005C78C6">
            <w:pPr>
              <w:pStyle w:val="TableParagraph"/>
              <w:ind w:left="339" w:right="322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1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trade</w:t>
            </w:r>
            <w:r>
              <w:rPr>
                <w:color w:val="231F20"/>
                <w:spacing w:val="-1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of</w:t>
            </w:r>
            <w:r>
              <w:rPr>
                <w:color w:val="231F20"/>
                <w:spacing w:val="-1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gold</w:t>
            </w:r>
            <w:r>
              <w:rPr>
                <w:color w:val="231F20"/>
                <w:spacing w:val="-1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 enslaved people.</w:t>
            </w:r>
          </w:p>
        </w:tc>
      </w:tr>
      <w:tr w:rsidR="00CA4C96" w14:paraId="08F04401" w14:textId="77777777" w:rsidTr="005C78C6">
        <w:trPr>
          <w:trHeight w:val="2685"/>
        </w:trPr>
        <w:tc>
          <w:tcPr>
            <w:tcW w:w="3600" w:type="dxa"/>
            <w:tcBorders>
              <w:left w:val="nil"/>
              <w:bottom w:val="nil"/>
              <w:right w:val="dashed" w:sz="4" w:space="0" w:color="auto"/>
            </w:tcBorders>
          </w:tcPr>
          <w:p w14:paraId="448E497C" w14:textId="77777777" w:rsidR="00CA4C96" w:rsidRDefault="00CA4C96" w:rsidP="005C78C6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600" w:type="dxa"/>
            <w:tcBorders>
              <w:left w:val="dashed" w:sz="4" w:space="0" w:color="auto"/>
            </w:tcBorders>
            <w:shd w:val="clear" w:color="auto" w:fill="F3F4F4"/>
          </w:tcPr>
          <w:p w14:paraId="21A5FF5A" w14:textId="77777777" w:rsidR="00CA4C96" w:rsidRDefault="00CA4C96" w:rsidP="005C78C6">
            <w:pPr>
              <w:pStyle w:val="TableParagraph"/>
              <w:jc w:val="center"/>
              <w:rPr>
                <w:rFonts w:ascii="Aaux ProRegular"/>
                <w:sz w:val="26"/>
              </w:rPr>
            </w:pPr>
          </w:p>
          <w:p w14:paraId="7841E959" w14:textId="77777777" w:rsidR="00CA4C96" w:rsidRDefault="00CA4C96" w:rsidP="005C78C6">
            <w:pPr>
              <w:pStyle w:val="TableParagraph"/>
              <w:spacing w:before="123"/>
              <w:jc w:val="center"/>
              <w:rPr>
                <w:rFonts w:ascii="Aaux ProRegular"/>
                <w:sz w:val="26"/>
              </w:rPr>
            </w:pPr>
          </w:p>
          <w:p w14:paraId="13A1EA61" w14:textId="77777777" w:rsidR="00CA4C96" w:rsidRDefault="00000000" w:rsidP="005C78C6">
            <w:pPr>
              <w:pStyle w:val="TableParagraph"/>
              <w:ind w:left="180" w:right="76" w:hanging="1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The connection between government/rulers and religion was very strong, especially</w:t>
            </w:r>
            <w:r>
              <w:rPr>
                <w:color w:val="231F20"/>
                <w:spacing w:val="-1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in</w:t>
            </w:r>
            <w:r>
              <w:rPr>
                <w:color w:val="231F20"/>
                <w:spacing w:val="-1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Islamic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world.</w:t>
            </w:r>
          </w:p>
        </w:tc>
        <w:tc>
          <w:tcPr>
            <w:tcW w:w="3600" w:type="dxa"/>
            <w:tcBorders>
              <w:bottom w:val="dashed" w:sz="4" w:space="0" w:color="auto"/>
            </w:tcBorders>
            <w:shd w:val="clear" w:color="auto" w:fill="F3F4F4"/>
          </w:tcPr>
          <w:p w14:paraId="45A94635" w14:textId="77777777" w:rsidR="00CA4C96" w:rsidRDefault="00CA4C96" w:rsidP="005C78C6">
            <w:pPr>
              <w:pStyle w:val="TableParagraph"/>
              <w:jc w:val="center"/>
              <w:rPr>
                <w:rFonts w:ascii="Aaux ProRegular"/>
                <w:sz w:val="26"/>
              </w:rPr>
            </w:pPr>
          </w:p>
          <w:p w14:paraId="09F73739" w14:textId="77777777" w:rsidR="00CA4C96" w:rsidRDefault="00CA4C96" w:rsidP="005C78C6">
            <w:pPr>
              <w:pStyle w:val="TableParagraph"/>
              <w:spacing w:before="123"/>
              <w:jc w:val="center"/>
              <w:rPr>
                <w:rFonts w:ascii="Aaux ProRegular"/>
                <w:sz w:val="26"/>
              </w:rPr>
            </w:pPr>
          </w:p>
          <w:p w14:paraId="6C0E429F" w14:textId="77777777" w:rsidR="00CA4C96" w:rsidRDefault="00000000" w:rsidP="005C78C6">
            <w:pPr>
              <w:pStyle w:val="TableParagraph"/>
              <w:ind w:left="180" w:right="73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Both</w:t>
            </w:r>
            <w:r>
              <w:rPr>
                <w:color w:val="231F20"/>
                <w:spacing w:val="-1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overland</w:t>
            </w:r>
            <w:r>
              <w:rPr>
                <w:color w:val="231F20"/>
                <w:spacing w:val="-1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and</w:t>
            </w:r>
            <w:r>
              <w:rPr>
                <w:color w:val="231F20"/>
                <w:spacing w:val="-1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sea</w:t>
            </w:r>
            <w:r>
              <w:rPr>
                <w:color w:val="231F20"/>
                <w:spacing w:val="-1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routes along the Silk Road trade networks connected Asia to the Mediterranean.</w:t>
            </w:r>
          </w:p>
        </w:tc>
        <w:tc>
          <w:tcPr>
            <w:tcW w:w="3600" w:type="dxa"/>
            <w:tcBorders>
              <w:top w:val="dashed" w:sz="4" w:space="0" w:color="auto"/>
              <w:bottom w:val="nil"/>
              <w:right w:val="nil"/>
            </w:tcBorders>
          </w:tcPr>
          <w:p w14:paraId="7A1EC173" w14:textId="77777777" w:rsidR="00CA4C96" w:rsidRDefault="00CA4C9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46D8B25" w14:textId="77777777" w:rsidR="00D410ED" w:rsidRDefault="00D410ED"/>
    <w:sectPr w:rsidR="00D410ED" w:rsidSect="003E00CC">
      <w:type w:val="continuous"/>
      <w:pgSz w:w="15840" w:h="12240" w:orient="landscape"/>
      <w:pgMar w:top="182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aux ProMedium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aux ProRegula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4C96"/>
    <w:rsid w:val="003E00CC"/>
    <w:rsid w:val="005C78C6"/>
    <w:rsid w:val="00CA4C96"/>
    <w:rsid w:val="00D410ED"/>
    <w:rsid w:val="00E2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F92A4F"/>
  <w15:docId w15:val="{1A439524-5E29-C542-9E75-5CB84F5F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aux ProMedium" w:eastAsia="Aaux ProMedium" w:hAnsi="Aaux ProMedium" w:cs="Aaux Pro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  <w:rPr>
      <w:rFonts w:ascii="Aaux ProRegular" w:eastAsia="Aaux ProRegular" w:hAnsi="Aaux ProRegular" w:cs="Aaux ProRegular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Jay Heins</cp:lastModifiedBy>
  <cp:revision>3</cp:revision>
  <dcterms:created xsi:type="dcterms:W3CDTF">2024-05-29T17:18:00Z</dcterms:created>
  <dcterms:modified xsi:type="dcterms:W3CDTF">2024-05-29T17:19:00Z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2024-05-29T00:00:00Z</vt:filetime>
  </property>
  <property fmtid="{D5CDD505-2E9C-101B-9397-08002B2CF9AE}" pid="5" name="Producer">
    <vt:lpwstr>Adobe PDF Library 17.0</vt:lpwstr>
  </property>
  <property fmtid="{D5CDD505-2E9C-101B-9397-08002B2CF9AE}" pid="6" name="MSIP_Label_0c731a5a-986f-4cba-bdda-5f03e565899b_Enabled">
    <vt:lpwstr>true</vt:lpwstr>
  </property>
  <property fmtid="{D5CDD505-2E9C-101B-9397-08002B2CF9AE}" pid="7" name="MSIP_Label_0c731a5a-986f-4cba-bdda-5f03e565899b_SetDate">
    <vt:lpwstr>2024-05-29T17:18:53Z</vt:lpwstr>
  </property>
  <property fmtid="{D5CDD505-2E9C-101B-9397-08002B2CF9AE}" pid="8" name="MSIP_Label_0c731a5a-986f-4cba-bdda-5f03e565899b_Method">
    <vt:lpwstr>Standard</vt:lpwstr>
  </property>
  <property fmtid="{D5CDD505-2E9C-101B-9397-08002B2CF9AE}" pid="9" name="MSIP_Label_0c731a5a-986f-4cba-bdda-5f03e565899b_Name">
    <vt:lpwstr>General</vt:lpwstr>
  </property>
  <property fmtid="{D5CDD505-2E9C-101B-9397-08002B2CF9AE}" pid="10" name="MSIP_Label_0c731a5a-986f-4cba-bdda-5f03e565899b_SiteId">
    <vt:lpwstr>4c0e5df6-84a3-440d-9f69-84cc7d79ffa6</vt:lpwstr>
  </property>
  <property fmtid="{D5CDD505-2E9C-101B-9397-08002B2CF9AE}" pid="11" name="MSIP_Label_0c731a5a-986f-4cba-bdda-5f03e565899b_ActionId">
    <vt:lpwstr>e74d660a-d22d-4774-8dd9-9f6673ff942f</vt:lpwstr>
  </property>
  <property fmtid="{D5CDD505-2E9C-101B-9397-08002B2CF9AE}" pid="12" name="MSIP_Label_0c731a5a-986f-4cba-bdda-5f03e565899b_ContentBits">
    <vt:lpwstr>0</vt:lpwstr>
  </property>
</Properties>
</file>