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7794F7E" w14:textId="77777777" w:rsidTr="00B61D4C">
        <w:trPr>
          <w:cantSplit/>
        </w:trPr>
        <w:tc>
          <w:tcPr>
            <w:tcW w:w="766" w:type="dxa"/>
            <w:tcBorders>
              <w:top w:val="nil"/>
              <w:left w:val="nil"/>
              <w:bottom w:val="nil"/>
              <w:right w:val="single" w:sz="4" w:space="0" w:color="auto"/>
            </w:tcBorders>
            <w:vAlign w:val="center"/>
          </w:tcPr>
          <w:p w14:paraId="5419F17B"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251E7BC"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B33C7EE"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C89A485" w14:textId="77777777" w:rsidR="00B61D4C" w:rsidRPr="002B34FE" w:rsidRDefault="00B61D4C" w:rsidP="0062454E">
            <w:pPr>
              <w:pStyle w:val="StudentNameDate"/>
              <w:rPr>
                <w:lang w:val="en-US"/>
              </w:rPr>
            </w:pPr>
          </w:p>
        </w:tc>
      </w:tr>
    </w:tbl>
    <w:p w14:paraId="50E77D39" w14:textId="77777777" w:rsidR="000E33BF" w:rsidRPr="000E33BF" w:rsidRDefault="000E33BF" w:rsidP="000E33BF">
      <w:pPr>
        <w:pStyle w:val="Heading2"/>
        <w:rPr>
          <w:lang w:val="en-US"/>
        </w:rPr>
      </w:pPr>
      <w:r w:rsidRPr="000E33BF">
        <w:rPr>
          <w:lang w:val="en-US"/>
        </w:rPr>
        <w:t>Preparation</w:t>
      </w:r>
    </w:p>
    <w:p w14:paraId="5BBBCE25" w14:textId="77777777" w:rsidR="000E33BF" w:rsidRPr="000E33BF" w:rsidRDefault="000E33BF" w:rsidP="000E33BF">
      <w:pPr>
        <w:pStyle w:val="Bullets"/>
      </w:pPr>
      <w:r w:rsidRPr="000E33BF">
        <w:t>Download “Meiji Restoration: Japan’s Industrial Revolution”</w:t>
      </w:r>
    </w:p>
    <w:p w14:paraId="4EE0447F" w14:textId="77777777" w:rsidR="000E33BF" w:rsidRPr="000E33BF" w:rsidRDefault="000E33BF" w:rsidP="000E33BF">
      <w:pPr>
        <w:pStyle w:val="Bullets"/>
      </w:pPr>
      <w:r w:rsidRPr="000E33BF">
        <w:t>Download “Muhammad Ali: Egypt’s Industrial Revolution”</w:t>
      </w:r>
    </w:p>
    <w:p w14:paraId="6E3420F4" w14:textId="77777777" w:rsidR="000E33BF" w:rsidRPr="000E33BF" w:rsidRDefault="000E33BF" w:rsidP="000E33BF">
      <w:pPr>
        <w:pStyle w:val="Heading2"/>
        <w:rPr>
          <w:lang w:val="en-US"/>
        </w:rPr>
      </w:pPr>
      <w:r w:rsidRPr="000E33BF">
        <w:rPr>
          <w:lang w:val="en-US"/>
        </w:rPr>
        <w:t>Purpose</w:t>
      </w:r>
    </w:p>
    <w:p w14:paraId="60E12CF2" w14:textId="77777777" w:rsidR="000E33BF" w:rsidRPr="000E33BF" w:rsidRDefault="000E33BF" w:rsidP="000E33BF">
      <w:pPr>
        <w:pStyle w:val="BodyText"/>
        <w:rPr>
          <w:lang w:val="en-US"/>
        </w:rPr>
      </w:pPr>
      <w:r w:rsidRPr="000E33BF">
        <w:rPr>
          <w:lang w:val="en-US"/>
        </w:rPr>
        <w:t>In this comparison activity, you’ll compare how two different nations attempted to industrialize in the nineteenth century. This activity helps you practice and refine your comparison skills. This will help you differentiate between historical events and processes, and enable you to analyze those similarities and differences to generate a more meaningful understanding of history.</w:t>
      </w:r>
    </w:p>
    <w:p w14:paraId="58117AD9" w14:textId="77777777" w:rsidR="00DA1410" w:rsidRPr="002B34FE" w:rsidRDefault="00DA1410" w:rsidP="00B36D3E">
      <w:pPr>
        <w:pStyle w:val="Heading2"/>
        <w:rPr>
          <w:lang w:val="en-US"/>
        </w:rPr>
      </w:pPr>
      <w:r w:rsidRPr="002B34FE">
        <w:rPr>
          <w:lang w:val="en-US"/>
        </w:rPr>
        <w:t>Process</w:t>
      </w:r>
    </w:p>
    <w:p w14:paraId="3D62FB73" w14:textId="77777777" w:rsidR="000E33BF" w:rsidRPr="000E33BF" w:rsidRDefault="000E33BF" w:rsidP="000E33BF">
      <w:pPr>
        <w:pStyle w:val="BodyText"/>
        <w:rPr>
          <w:lang w:val="en-US" w:bidi="ar-SA"/>
        </w:rPr>
      </w:pPr>
      <w:r w:rsidRPr="000E33BF">
        <w:rPr>
          <w:lang w:val="en-US" w:bidi="ar-SA"/>
        </w:rPr>
        <w:t>Industrialization began in Great Britain in the eighteenth century but soon spread to regions all over the world. By the nineteenth century, nations were attempting to industrialize quickly. Sometimes this worked and sometimes it didn’t. In this activity, you’ll look at two different nations that began industrializing in this era: Japan and Egypt. Then, you’ll evaluate the similarities and differences to craft a response to a comparison prompt.</w:t>
      </w:r>
    </w:p>
    <w:p w14:paraId="195533FC" w14:textId="77777777" w:rsidR="000E33BF" w:rsidRPr="000E33BF" w:rsidRDefault="000E33BF" w:rsidP="000E33BF">
      <w:pPr>
        <w:pStyle w:val="ListParagraph"/>
        <w:rPr>
          <w:lang w:val="en-US" w:bidi="ar-SA"/>
        </w:rPr>
      </w:pPr>
      <w:r w:rsidRPr="000E33BF">
        <w:rPr>
          <w:lang w:val="en-US" w:bidi="ar-SA"/>
        </w:rPr>
        <w:t>Can you think of any products that come from Japan? Be prepared to share your answers with the class.</w:t>
      </w:r>
    </w:p>
    <w:p w14:paraId="74B80FC7" w14:textId="77777777" w:rsidR="000E33BF" w:rsidRPr="000E33BF" w:rsidRDefault="000E33BF" w:rsidP="000E33BF">
      <w:pPr>
        <w:pStyle w:val="ListParagraph"/>
        <w:rPr>
          <w:lang w:val="en-US" w:bidi="ar-SA"/>
        </w:rPr>
      </w:pPr>
      <w:r w:rsidRPr="000E33BF">
        <w:rPr>
          <w:lang w:val="en-US" w:bidi="ar-SA"/>
        </w:rPr>
        <w:t>Can you think of any products that come from Egypt? Be prepared to share your answers with the class.</w:t>
      </w:r>
    </w:p>
    <w:p w14:paraId="54423F33" w14:textId="77777777" w:rsidR="000E33BF" w:rsidRPr="000E33BF" w:rsidRDefault="000E33BF" w:rsidP="000E33BF">
      <w:pPr>
        <w:pStyle w:val="ListParagraph"/>
        <w:rPr>
          <w:lang w:val="en-US" w:bidi="ar-SA"/>
        </w:rPr>
      </w:pPr>
      <w:r w:rsidRPr="000E33BF">
        <w:rPr>
          <w:lang w:val="en-US" w:bidi="ar-SA"/>
        </w:rPr>
        <w:t>Can you think of more products from Japan or Egypt? Why do you think that is?</w:t>
      </w:r>
    </w:p>
    <w:p w14:paraId="0C7F75C0" w14:textId="77777777" w:rsidR="000E33BF" w:rsidRPr="000E33BF" w:rsidRDefault="000E33BF" w:rsidP="000E33BF">
      <w:pPr>
        <w:pStyle w:val="ListParagraph"/>
        <w:rPr>
          <w:lang w:val="en-US" w:bidi="ar-SA"/>
        </w:rPr>
      </w:pPr>
      <w:r w:rsidRPr="000E33BF">
        <w:rPr>
          <w:lang w:val="en-US" w:bidi="ar-SA"/>
        </w:rPr>
        <w:t>Can you think of any reasons why attempts at industrialization might have worked well in some nations and not so well in others? Be prepared to share your answers with the class.</w:t>
      </w:r>
    </w:p>
    <w:p w14:paraId="10D501A6" w14:textId="77777777" w:rsidR="000E33BF" w:rsidRPr="000E33BF" w:rsidRDefault="000E33BF" w:rsidP="000E33BF">
      <w:pPr>
        <w:pStyle w:val="ListParagraph"/>
        <w:rPr>
          <w:lang w:val="en-US" w:bidi="ar-SA"/>
        </w:rPr>
      </w:pPr>
      <w:r w:rsidRPr="000E33BF">
        <w:rPr>
          <w:lang w:val="en-US" w:bidi="ar-SA"/>
        </w:rPr>
        <w:t xml:space="preserve">Your teacher will either hand out or have you download the Comparison—Egypt and Japan worksheet. </w:t>
      </w:r>
    </w:p>
    <w:p w14:paraId="56ACE7F0" w14:textId="77777777" w:rsidR="000E33BF" w:rsidRPr="000E33BF" w:rsidRDefault="000E33BF" w:rsidP="000E33BF">
      <w:pPr>
        <w:pStyle w:val="ListParagraph"/>
        <w:rPr>
          <w:lang w:val="en-US" w:bidi="ar-SA"/>
        </w:rPr>
      </w:pPr>
      <w:r w:rsidRPr="000E33BF">
        <w:rPr>
          <w:lang w:val="en-US" w:bidi="ar-SA"/>
        </w:rPr>
        <w:t>Working either in pairs or small groups, use the articles “Meiji Restoration: Japan’s Industrial Revolution” and “Muhammad Ali: Egypt’s Industrial Revolution” to answer the questions and complete Part 1: Identifying and Describing of the Comparison Tool, which is included in the worksheet.</w:t>
      </w:r>
    </w:p>
    <w:p w14:paraId="424AC997" w14:textId="77777777" w:rsidR="000E33BF" w:rsidRPr="000E33BF" w:rsidRDefault="000E33BF" w:rsidP="000E33BF">
      <w:pPr>
        <w:pStyle w:val="ListParagraph"/>
        <w:rPr>
          <w:lang w:val="en-US" w:bidi="ar-SA"/>
        </w:rPr>
      </w:pPr>
      <w:r w:rsidRPr="000E33BF">
        <w:rPr>
          <w:lang w:val="en-US" w:bidi="ar-SA"/>
        </w:rPr>
        <w:t>After all sections in Part 1 of the tool have been answered, use the similarities and differences identified and described in Part 1 to complete Part 2 of the tool. In Part 2, you’ll write two thesis statements in response to the following prompts:</w:t>
      </w:r>
    </w:p>
    <w:p w14:paraId="4A2472CE" w14:textId="77777777" w:rsidR="000E33BF" w:rsidRPr="000E33BF" w:rsidRDefault="000E33BF" w:rsidP="000E33BF">
      <w:pPr>
        <w:pStyle w:val="List"/>
        <w:rPr>
          <w:i/>
          <w:iCs/>
          <w:lang w:val="en-US" w:bidi="ar-SA"/>
        </w:rPr>
      </w:pPr>
      <w:r w:rsidRPr="000E33BF">
        <w:rPr>
          <w:i/>
          <w:iCs/>
          <w:lang w:val="en-US" w:bidi="ar-SA"/>
        </w:rPr>
        <w:t>What was the most significant similarity between Japan and Egypt’s industrial revolutions?</w:t>
      </w:r>
    </w:p>
    <w:p w14:paraId="73553794" w14:textId="77777777" w:rsidR="000E33BF" w:rsidRPr="000E33BF" w:rsidRDefault="000E33BF" w:rsidP="000E33BF">
      <w:pPr>
        <w:pStyle w:val="List"/>
        <w:rPr>
          <w:i/>
          <w:iCs/>
          <w:lang w:val="en-US" w:bidi="ar-SA"/>
        </w:rPr>
      </w:pPr>
      <w:r w:rsidRPr="000E33BF">
        <w:rPr>
          <w:i/>
          <w:iCs/>
          <w:lang w:val="en-US" w:bidi="ar-SA"/>
        </w:rPr>
        <w:t>What was the most significant difference between Japan and Egypt’s industrial revolution?</w:t>
      </w:r>
    </w:p>
    <w:p w14:paraId="0B3599C8" w14:textId="77777777" w:rsidR="000E33BF" w:rsidRPr="000E33BF" w:rsidRDefault="000E33BF" w:rsidP="000E33BF">
      <w:pPr>
        <w:pStyle w:val="ListParagraph"/>
        <w:rPr>
          <w:lang w:val="en-US"/>
        </w:rPr>
      </w:pPr>
      <w:r w:rsidRPr="000E33BF">
        <w:rPr>
          <w:lang w:val="en-US"/>
        </w:rPr>
        <w:lastRenderedPageBreak/>
        <w:t>Remember that you can use the acronym ADE (amount, depth, and endurance) to help determine historical significance. Consider if these similarities and differences affected most people in Japan and Egypt (amount); if people in Japan and Egypt were deeply affected by these similarities and differences (depth); or these similarities and differences were long lasting (endurance).</w:t>
      </w:r>
    </w:p>
    <w:p w14:paraId="22595105" w14:textId="77777777" w:rsidR="000E33BF" w:rsidRPr="000E33BF" w:rsidRDefault="000E33BF" w:rsidP="000E33BF">
      <w:pPr>
        <w:pStyle w:val="ListParagraph"/>
        <w:rPr>
          <w:lang w:val="en-US"/>
        </w:rPr>
      </w:pPr>
      <w:r w:rsidRPr="000E33BF">
        <w:rPr>
          <w:lang w:val="en-US"/>
        </w:rPr>
        <w:t xml:space="preserve">Finally, you’ll use your thesis statements to individually write a paragraph response that fully answers the following question: </w:t>
      </w:r>
      <w:r w:rsidRPr="000E33BF">
        <w:rPr>
          <w:i/>
          <w:iCs/>
          <w:lang w:val="en-US"/>
        </w:rPr>
        <w:t>In what ways were Japan and Egypt’s industrial revolutions the most similar and the most different?</w:t>
      </w:r>
    </w:p>
    <w:p w14:paraId="5785EB9B" w14:textId="77777777" w:rsidR="000E33BF" w:rsidRPr="000E33BF" w:rsidRDefault="000E33BF" w:rsidP="000E33BF">
      <w:pPr>
        <w:pStyle w:val="ListParagraph"/>
        <w:rPr>
          <w:lang w:val="en-US"/>
        </w:rPr>
      </w:pPr>
      <w:r w:rsidRPr="000E33BF">
        <w:rPr>
          <w:lang w:val="en-US"/>
        </w:rPr>
        <w:t>Your teacher will collect these responses to evaluate how your comparison skills are progressing.</w:t>
      </w:r>
    </w:p>
    <w:p w14:paraId="25A4AE84" w14:textId="6157EE2C" w:rsidR="000E33BF" w:rsidRDefault="000E33BF">
      <w:pPr>
        <w:rPr>
          <w:lang w:val="en-US"/>
        </w:rPr>
      </w:pPr>
      <w:r>
        <w:rPr>
          <w:lang w:val="en-US"/>
        </w:rPr>
        <w:br w:type="page"/>
      </w:r>
    </w:p>
    <w:p w14:paraId="034B0114" w14:textId="77777777" w:rsidR="000E33BF" w:rsidRPr="000E33BF" w:rsidRDefault="000E33BF" w:rsidP="000E33BF">
      <w:pPr>
        <w:pStyle w:val="Heading2"/>
        <w:rPr>
          <w:lang w:val="en-US"/>
        </w:rPr>
      </w:pPr>
      <w:r w:rsidRPr="000E33BF">
        <w:rPr>
          <w:lang w:val="en-US"/>
        </w:rPr>
        <w:lastRenderedPageBreak/>
        <w:t>Part 1: Identifying and Describing</w:t>
      </w:r>
    </w:p>
    <w:p w14:paraId="6F750EEA" w14:textId="77777777" w:rsidR="000E33BF" w:rsidRPr="000E33BF" w:rsidRDefault="000E33BF" w:rsidP="000E33BF">
      <w:pPr>
        <w:pStyle w:val="ListParagraph"/>
        <w:numPr>
          <w:ilvl w:val="0"/>
          <w:numId w:val="31"/>
        </w:numPr>
        <w:rPr>
          <w:lang w:val="en-US"/>
        </w:rPr>
      </w:pPr>
      <w:r w:rsidRPr="000E33BF">
        <w:rPr>
          <w:lang w:val="en-US"/>
        </w:rPr>
        <w:t>Write the topic of comparison at the top of the chart, and then add the cases you’re comparing and their associated time periods and locations.</w:t>
      </w:r>
    </w:p>
    <w:p w14:paraId="78CA1F1E" w14:textId="77777777" w:rsidR="000E33BF" w:rsidRPr="000E33BF" w:rsidRDefault="000E33BF" w:rsidP="000E33BF">
      <w:pPr>
        <w:pStyle w:val="ListParagraph"/>
        <w:rPr>
          <w:lang w:val="en-US"/>
        </w:rPr>
      </w:pPr>
      <w:r w:rsidRPr="000E33BF">
        <w:rPr>
          <w:lang w:val="en-US"/>
        </w:rPr>
        <w:t>Respond to the questions in the Part 1 chart for each case you’re comparing. Use the resources provided.</w:t>
      </w:r>
    </w:p>
    <w:p w14:paraId="7D18B941" w14:textId="77777777" w:rsidR="000E33BF" w:rsidRPr="000E33BF" w:rsidRDefault="000E33BF" w:rsidP="000E33BF">
      <w:pPr>
        <w:pStyle w:val="ListParagraph"/>
        <w:rPr>
          <w:lang w:val="en-US"/>
        </w:rPr>
      </w:pPr>
      <w:r w:rsidRPr="000E33BF">
        <w:rPr>
          <w:lang w:val="en-US"/>
        </w:rPr>
        <w:t>After responding to the questions for each case, identify and describe the similarities and differences between these cases.</w:t>
      </w:r>
    </w:p>
    <w:p w14:paraId="38880074" w14:textId="77777777" w:rsidR="000E33BF" w:rsidRPr="000E33BF" w:rsidRDefault="000E33BF" w:rsidP="000E33BF">
      <w:pPr>
        <w:pStyle w:val="Heading2"/>
        <w:rPr>
          <w:lang w:val="en-US"/>
        </w:rPr>
      </w:pPr>
      <w:r w:rsidRPr="000E33BF">
        <w:rPr>
          <w:lang w:val="en-US"/>
        </w:rPr>
        <w:t>Part 2: Analyzing</w:t>
      </w:r>
    </w:p>
    <w:p w14:paraId="54863622" w14:textId="77777777" w:rsidR="000E33BF" w:rsidRPr="000E33BF" w:rsidRDefault="000E33BF" w:rsidP="000E33BF">
      <w:pPr>
        <w:pStyle w:val="ListParagraph"/>
        <w:numPr>
          <w:ilvl w:val="0"/>
          <w:numId w:val="32"/>
        </w:numPr>
        <w:rPr>
          <w:lang w:val="en-US"/>
        </w:rPr>
      </w:pPr>
      <w:r w:rsidRPr="000E33BF">
        <w:rPr>
          <w:lang w:val="en-US"/>
        </w:rPr>
        <w:t>If you were going to write two essays about the similarities and/or differences you’ve identified for this topic, what are two thesis statements you might use? Write one thesis statement about similarities and one about differences.</w:t>
      </w:r>
    </w:p>
    <w:p w14:paraId="3BD7A7F2" w14:textId="77777777" w:rsidR="000E33BF" w:rsidRPr="000E33BF" w:rsidRDefault="000E33BF" w:rsidP="000E33BF">
      <w:pPr>
        <w:pStyle w:val="ListParagraph"/>
        <w:rPr>
          <w:lang w:val="en-US"/>
        </w:rPr>
      </w:pPr>
      <w:r w:rsidRPr="000E33BF">
        <w:rPr>
          <w:lang w:val="en-US"/>
        </w:rPr>
        <w:t>If required, use your thesis statements to craft a response to the comparison prompt for this activity.</w:t>
      </w:r>
    </w:p>
    <w:p w14:paraId="65237958" w14:textId="77777777" w:rsidR="000E33BF" w:rsidRPr="00154C18" w:rsidRDefault="000E33BF" w:rsidP="000E33BF">
      <w:pPr>
        <w:pStyle w:val="Heading2"/>
        <w:spacing w:after="120"/>
        <w:rPr>
          <w:lang w:val="en-US"/>
        </w:rPr>
      </w:pPr>
      <w:r w:rsidRPr="00154C18">
        <w:rPr>
          <w:lang w:val="en-US"/>
        </w:rPr>
        <w:t>Topic of Comparison</w:t>
      </w:r>
    </w:p>
    <w:tbl>
      <w:tblPr>
        <w:tblStyle w:val="Default"/>
        <w:tblW w:w="0" w:type="auto"/>
        <w:tblLook w:val="0600" w:firstRow="0" w:lastRow="0" w:firstColumn="0" w:lastColumn="0" w:noHBand="1" w:noVBand="1"/>
      </w:tblPr>
      <w:tblGrid>
        <w:gridCol w:w="13336"/>
      </w:tblGrid>
      <w:tr w:rsidR="000E33BF" w14:paraId="351FAF17" w14:textId="77777777" w:rsidTr="00DC017E">
        <w:trPr>
          <w:trHeight w:val="680"/>
        </w:trPr>
        <w:tc>
          <w:tcPr>
            <w:tcW w:w="13336" w:type="dxa"/>
          </w:tcPr>
          <w:p w14:paraId="1CF31956" w14:textId="77777777" w:rsidR="000E33BF" w:rsidRDefault="000E33BF" w:rsidP="00DC017E">
            <w:pPr>
              <w:rPr>
                <w:lang w:val="en-US"/>
              </w:rPr>
            </w:pPr>
          </w:p>
        </w:tc>
      </w:tr>
    </w:tbl>
    <w:p w14:paraId="1B8CDDB3" w14:textId="77777777" w:rsidR="000E33BF" w:rsidRPr="00154C18" w:rsidRDefault="000E33BF" w:rsidP="000E33BF">
      <w:pPr>
        <w:pStyle w:val="Heading2"/>
        <w:spacing w:after="120"/>
        <w:rPr>
          <w:lang w:val="en-US"/>
        </w:rPr>
      </w:pPr>
      <w:r w:rsidRPr="00154C18">
        <w:rPr>
          <w:lang w:val="en-US"/>
        </w:rPr>
        <w:t>Part 1: Identifying and Describing</w:t>
      </w:r>
    </w:p>
    <w:tbl>
      <w:tblPr>
        <w:tblStyle w:val="Default"/>
        <w:tblW w:w="5000" w:type="pct"/>
        <w:tblLayout w:type="fixed"/>
        <w:tblLook w:val="0680" w:firstRow="0" w:lastRow="0" w:firstColumn="1" w:lastColumn="0" w:noHBand="1" w:noVBand="1"/>
      </w:tblPr>
      <w:tblGrid>
        <w:gridCol w:w="2039"/>
        <w:gridCol w:w="5477"/>
        <w:gridCol w:w="5820"/>
      </w:tblGrid>
      <w:tr w:rsidR="000E33BF" w:rsidRPr="00154C18" w14:paraId="76D2D123" w14:textId="77777777" w:rsidTr="00DC017E">
        <w:trPr>
          <w:trHeight w:val="1743"/>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0621D56D" w14:textId="77777777" w:rsidR="000E33BF" w:rsidRPr="00154C18" w:rsidRDefault="000E33BF" w:rsidP="00DC017E">
            <w:r w:rsidRPr="00154C18">
              <w:t>Cases You’re Comparing</w:t>
            </w:r>
          </w:p>
        </w:tc>
        <w:tc>
          <w:tcPr>
            <w:tcW w:w="5477" w:type="dxa"/>
          </w:tcPr>
          <w:p w14:paraId="5B056F51" w14:textId="77777777" w:rsidR="000E33BF" w:rsidRPr="00154C18" w:rsidRDefault="000E33BF" w:rsidP="00DC017E">
            <w:pPr>
              <w:cnfStyle w:val="000000000000" w:firstRow="0" w:lastRow="0" w:firstColumn="0" w:lastColumn="0" w:oddVBand="0" w:evenVBand="0" w:oddHBand="0" w:evenHBand="0" w:firstRowFirstColumn="0" w:firstRowLastColumn="0" w:lastRowFirstColumn="0" w:lastRowLastColumn="0"/>
            </w:pPr>
          </w:p>
        </w:tc>
        <w:tc>
          <w:tcPr>
            <w:tcW w:w="5820" w:type="dxa"/>
          </w:tcPr>
          <w:p w14:paraId="7A8C6385" w14:textId="77777777" w:rsidR="000E33BF" w:rsidRPr="00154C18" w:rsidRDefault="000E33BF" w:rsidP="00DC017E">
            <w:pPr>
              <w:cnfStyle w:val="000000000000" w:firstRow="0" w:lastRow="0" w:firstColumn="0" w:lastColumn="0" w:oddVBand="0" w:evenVBand="0" w:oddHBand="0" w:evenHBand="0" w:firstRowFirstColumn="0" w:firstRowLastColumn="0" w:lastRowFirstColumn="0" w:lastRowLastColumn="0"/>
            </w:pPr>
          </w:p>
        </w:tc>
      </w:tr>
      <w:tr w:rsidR="000E33BF" w:rsidRPr="00154C18" w14:paraId="4EA81902" w14:textId="77777777" w:rsidTr="00DC017E">
        <w:trPr>
          <w:trHeight w:val="1689"/>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10AE143E" w14:textId="77777777" w:rsidR="000E33BF" w:rsidRPr="00154C18" w:rsidRDefault="000E33BF" w:rsidP="00DC017E">
            <w:r w:rsidRPr="00154C18">
              <w:t>Time Period</w:t>
            </w:r>
          </w:p>
        </w:tc>
        <w:tc>
          <w:tcPr>
            <w:tcW w:w="5477" w:type="dxa"/>
          </w:tcPr>
          <w:p w14:paraId="014B50FD" w14:textId="77777777" w:rsidR="000E33BF" w:rsidRPr="00154C18" w:rsidRDefault="000E33BF" w:rsidP="00DC017E">
            <w:pPr>
              <w:cnfStyle w:val="000000000000" w:firstRow="0" w:lastRow="0" w:firstColumn="0" w:lastColumn="0" w:oddVBand="0" w:evenVBand="0" w:oddHBand="0" w:evenHBand="0" w:firstRowFirstColumn="0" w:firstRowLastColumn="0" w:lastRowFirstColumn="0" w:lastRowLastColumn="0"/>
            </w:pPr>
          </w:p>
        </w:tc>
        <w:tc>
          <w:tcPr>
            <w:tcW w:w="5820" w:type="dxa"/>
          </w:tcPr>
          <w:p w14:paraId="416EB1CF" w14:textId="77777777" w:rsidR="000E33BF" w:rsidRPr="00154C18" w:rsidRDefault="000E33BF" w:rsidP="00DC017E">
            <w:pPr>
              <w:cnfStyle w:val="000000000000" w:firstRow="0" w:lastRow="0" w:firstColumn="0" w:lastColumn="0" w:oddVBand="0" w:evenVBand="0" w:oddHBand="0" w:evenHBand="0" w:firstRowFirstColumn="0" w:firstRowLastColumn="0" w:lastRowFirstColumn="0" w:lastRowLastColumn="0"/>
            </w:pPr>
          </w:p>
        </w:tc>
      </w:tr>
      <w:tr w:rsidR="000E33BF" w:rsidRPr="00154C18" w14:paraId="5C9E8829" w14:textId="77777777" w:rsidTr="00DC017E">
        <w:trPr>
          <w:trHeight w:val="1648"/>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21D4399F" w14:textId="77777777" w:rsidR="000E33BF" w:rsidRPr="00154C18" w:rsidRDefault="000E33BF" w:rsidP="00DC017E">
            <w:r w:rsidRPr="00154C18">
              <w:lastRenderedPageBreak/>
              <w:t>Location</w:t>
            </w:r>
          </w:p>
        </w:tc>
        <w:tc>
          <w:tcPr>
            <w:tcW w:w="5477" w:type="dxa"/>
          </w:tcPr>
          <w:p w14:paraId="65B33EB5" w14:textId="77777777" w:rsidR="000E33BF" w:rsidRPr="00154C18" w:rsidRDefault="000E33BF" w:rsidP="00DC017E">
            <w:pPr>
              <w:cnfStyle w:val="000000000000" w:firstRow="0" w:lastRow="0" w:firstColumn="0" w:lastColumn="0" w:oddVBand="0" w:evenVBand="0" w:oddHBand="0" w:evenHBand="0" w:firstRowFirstColumn="0" w:firstRowLastColumn="0" w:lastRowFirstColumn="0" w:lastRowLastColumn="0"/>
            </w:pPr>
          </w:p>
        </w:tc>
        <w:tc>
          <w:tcPr>
            <w:tcW w:w="5820" w:type="dxa"/>
          </w:tcPr>
          <w:p w14:paraId="28799D91" w14:textId="77777777" w:rsidR="000E33BF" w:rsidRPr="00154C18" w:rsidRDefault="000E33BF" w:rsidP="00DC017E">
            <w:pPr>
              <w:cnfStyle w:val="000000000000" w:firstRow="0" w:lastRow="0" w:firstColumn="0" w:lastColumn="0" w:oddVBand="0" w:evenVBand="0" w:oddHBand="0" w:evenHBand="0" w:firstRowFirstColumn="0" w:firstRowLastColumn="0" w:lastRowFirstColumn="0" w:lastRowLastColumn="0"/>
            </w:pPr>
          </w:p>
        </w:tc>
      </w:tr>
    </w:tbl>
    <w:p w14:paraId="48DA677C" w14:textId="77777777" w:rsidR="000E33BF" w:rsidRDefault="000E33BF" w:rsidP="000E33BF">
      <w:pPr>
        <w:pStyle w:val="HeaderAnchor"/>
        <w:rPr>
          <w:lang w:val="en-US"/>
        </w:rPr>
      </w:pPr>
    </w:p>
    <w:tbl>
      <w:tblPr>
        <w:tblStyle w:val="Default"/>
        <w:tblW w:w="5000" w:type="pct"/>
        <w:tblLayout w:type="fixed"/>
        <w:tblLook w:val="0600" w:firstRow="0" w:lastRow="0" w:firstColumn="0" w:lastColumn="0" w:noHBand="1" w:noVBand="1"/>
      </w:tblPr>
      <w:tblGrid>
        <w:gridCol w:w="2031"/>
        <w:gridCol w:w="3788"/>
        <w:gridCol w:w="3761"/>
        <w:gridCol w:w="3756"/>
      </w:tblGrid>
      <w:tr w:rsidR="000E33BF" w:rsidRPr="000B20DD" w14:paraId="2A857394" w14:textId="77777777" w:rsidTr="00DC017E">
        <w:trPr>
          <w:trHeight w:val="397"/>
        </w:trPr>
        <w:tc>
          <w:tcPr>
            <w:tcW w:w="2031" w:type="dxa"/>
            <w:vMerge w:val="restart"/>
            <w:shd w:val="clear" w:color="auto" w:fill="E7E6E6" w:themeFill="background2"/>
          </w:tcPr>
          <w:p w14:paraId="7DC0CAAC" w14:textId="5BE6333C" w:rsidR="000E33BF" w:rsidRPr="000B20DD" w:rsidRDefault="000E33BF" w:rsidP="00DC017E">
            <w:pPr>
              <w:rPr>
                <w:b/>
                <w:bCs/>
                <w:lang w:val="en-US"/>
              </w:rPr>
            </w:pPr>
            <w:r w:rsidRPr="000E33BF">
              <w:rPr>
                <w:b/>
                <w:bCs/>
                <w:lang w:val="en-US"/>
              </w:rPr>
              <w:t>Networks</w:t>
            </w:r>
          </w:p>
          <w:p w14:paraId="00A33F61" w14:textId="3F41C46D" w:rsidR="000E33BF" w:rsidRPr="000B20DD" w:rsidRDefault="000E33BF" w:rsidP="00DC017E">
            <w:pPr>
              <w:rPr>
                <w:lang w:val="en-US"/>
              </w:rPr>
            </w:pPr>
            <w:r w:rsidRPr="000E33BF">
              <w:rPr>
                <w:lang w:val="en-US"/>
              </w:rPr>
              <w:t>How did a nation’s geography and connections to networks influence industrialization?</w:t>
            </w:r>
          </w:p>
        </w:tc>
        <w:tc>
          <w:tcPr>
            <w:tcW w:w="3788" w:type="dxa"/>
            <w:vMerge w:val="restart"/>
          </w:tcPr>
          <w:p w14:paraId="11C31BBF" w14:textId="77777777" w:rsidR="000E33BF" w:rsidRPr="000B20DD" w:rsidRDefault="000E33BF" w:rsidP="00DC017E">
            <w:pPr>
              <w:rPr>
                <w:lang w:val="en-US"/>
              </w:rPr>
            </w:pPr>
          </w:p>
        </w:tc>
        <w:tc>
          <w:tcPr>
            <w:tcW w:w="3761" w:type="dxa"/>
            <w:shd w:val="clear" w:color="auto" w:fill="E7E6E6" w:themeFill="background2"/>
          </w:tcPr>
          <w:p w14:paraId="050C2803" w14:textId="77777777" w:rsidR="000E33BF" w:rsidRPr="000B20DD" w:rsidRDefault="000E33BF" w:rsidP="00DC017E">
            <w:pPr>
              <w:rPr>
                <w:b/>
                <w:bCs/>
                <w:lang w:val="en-US"/>
              </w:rPr>
            </w:pPr>
            <w:r w:rsidRPr="000B20DD">
              <w:rPr>
                <w:b/>
                <w:bCs/>
                <w:lang w:val="en-US"/>
              </w:rPr>
              <w:t>Similarities</w:t>
            </w:r>
          </w:p>
        </w:tc>
        <w:tc>
          <w:tcPr>
            <w:tcW w:w="3756" w:type="dxa"/>
            <w:vMerge w:val="restart"/>
          </w:tcPr>
          <w:p w14:paraId="3E67ADDB" w14:textId="77777777" w:rsidR="000E33BF" w:rsidRPr="000B20DD" w:rsidRDefault="000E33BF" w:rsidP="00DC017E">
            <w:pPr>
              <w:rPr>
                <w:lang w:val="en-US"/>
              </w:rPr>
            </w:pPr>
          </w:p>
        </w:tc>
      </w:tr>
      <w:tr w:rsidR="000E33BF" w:rsidRPr="000B20DD" w14:paraId="31292EB3" w14:textId="77777777" w:rsidTr="00DC017E">
        <w:trPr>
          <w:trHeight w:val="825"/>
        </w:trPr>
        <w:tc>
          <w:tcPr>
            <w:tcW w:w="2031" w:type="dxa"/>
            <w:vMerge/>
            <w:shd w:val="clear" w:color="auto" w:fill="E7E6E6" w:themeFill="background2"/>
          </w:tcPr>
          <w:p w14:paraId="5CAFBBCC" w14:textId="77777777" w:rsidR="000E33BF" w:rsidRPr="000B20DD" w:rsidRDefault="000E33BF" w:rsidP="00DC017E">
            <w:pPr>
              <w:rPr>
                <w:lang w:val="en-US"/>
              </w:rPr>
            </w:pPr>
          </w:p>
        </w:tc>
        <w:tc>
          <w:tcPr>
            <w:tcW w:w="3788" w:type="dxa"/>
            <w:vMerge/>
          </w:tcPr>
          <w:p w14:paraId="5CC46271" w14:textId="77777777" w:rsidR="000E33BF" w:rsidRPr="000B20DD" w:rsidRDefault="000E33BF" w:rsidP="00DC017E">
            <w:pPr>
              <w:rPr>
                <w:lang w:val="en-US"/>
              </w:rPr>
            </w:pPr>
          </w:p>
        </w:tc>
        <w:tc>
          <w:tcPr>
            <w:tcW w:w="3761" w:type="dxa"/>
          </w:tcPr>
          <w:p w14:paraId="75016104" w14:textId="77777777" w:rsidR="000E33BF" w:rsidRPr="000B20DD" w:rsidRDefault="000E33BF" w:rsidP="00DC017E">
            <w:pPr>
              <w:rPr>
                <w:lang w:val="en-US"/>
              </w:rPr>
            </w:pPr>
          </w:p>
        </w:tc>
        <w:tc>
          <w:tcPr>
            <w:tcW w:w="3756" w:type="dxa"/>
            <w:vMerge/>
          </w:tcPr>
          <w:p w14:paraId="50F3B9BB" w14:textId="77777777" w:rsidR="000E33BF" w:rsidRPr="000B20DD" w:rsidRDefault="000E33BF" w:rsidP="00DC017E">
            <w:pPr>
              <w:rPr>
                <w:lang w:val="en-US"/>
              </w:rPr>
            </w:pPr>
          </w:p>
        </w:tc>
      </w:tr>
      <w:tr w:rsidR="000E33BF" w:rsidRPr="000B20DD" w14:paraId="4A7005F0" w14:textId="77777777" w:rsidTr="00DC017E">
        <w:trPr>
          <w:trHeight w:val="252"/>
        </w:trPr>
        <w:tc>
          <w:tcPr>
            <w:tcW w:w="2031" w:type="dxa"/>
            <w:vMerge/>
            <w:shd w:val="clear" w:color="auto" w:fill="E7E6E6" w:themeFill="background2"/>
          </w:tcPr>
          <w:p w14:paraId="13F154DC" w14:textId="77777777" w:rsidR="000E33BF" w:rsidRPr="000B20DD" w:rsidRDefault="000E33BF" w:rsidP="00DC017E">
            <w:pPr>
              <w:rPr>
                <w:lang w:val="en-US"/>
              </w:rPr>
            </w:pPr>
          </w:p>
        </w:tc>
        <w:tc>
          <w:tcPr>
            <w:tcW w:w="3788" w:type="dxa"/>
            <w:vMerge/>
          </w:tcPr>
          <w:p w14:paraId="2C512881" w14:textId="77777777" w:rsidR="000E33BF" w:rsidRPr="000B20DD" w:rsidRDefault="000E33BF" w:rsidP="00DC017E">
            <w:pPr>
              <w:rPr>
                <w:lang w:val="en-US"/>
              </w:rPr>
            </w:pPr>
          </w:p>
        </w:tc>
        <w:tc>
          <w:tcPr>
            <w:tcW w:w="3761" w:type="dxa"/>
            <w:shd w:val="clear" w:color="auto" w:fill="E7E6E6" w:themeFill="background2"/>
          </w:tcPr>
          <w:p w14:paraId="408BB9A0" w14:textId="77777777" w:rsidR="000E33BF" w:rsidRPr="000B20DD" w:rsidRDefault="000E33BF" w:rsidP="00DC017E">
            <w:pPr>
              <w:rPr>
                <w:b/>
                <w:bCs/>
                <w:lang w:val="en-US"/>
              </w:rPr>
            </w:pPr>
            <w:r w:rsidRPr="000B20DD">
              <w:rPr>
                <w:b/>
                <w:bCs/>
                <w:lang w:val="en-US"/>
              </w:rPr>
              <w:t>Differences</w:t>
            </w:r>
          </w:p>
        </w:tc>
        <w:tc>
          <w:tcPr>
            <w:tcW w:w="3756" w:type="dxa"/>
            <w:vMerge/>
          </w:tcPr>
          <w:p w14:paraId="4B5D0405" w14:textId="77777777" w:rsidR="000E33BF" w:rsidRPr="000B20DD" w:rsidRDefault="000E33BF" w:rsidP="00DC017E">
            <w:pPr>
              <w:rPr>
                <w:lang w:val="en-US"/>
              </w:rPr>
            </w:pPr>
          </w:p>
        </w:tc>
      </w:tr>
      <w:tr w:rsidR="000E33BF" w:rsidRPr="000B20DD" w14:paraId="602B0E2C" w14:textId="77777777" w:rsidTr="00DC017E">
        <w:trPr>
          <w:trHeight w:val="825"/>
        </w:trPr>
        <w:tc>
          <w:tcPr>
            <w:tcW w:w="2031" w:type="dxa"/>
            <w:vMerge/>
            <w:shd w:val="clear" w:color="auto" w:fill="E7E6E6" w:themeFill="background2"/>
          </w:tcPr>
          <w:p w14:paraId="46A0A506" w14:textId="77777777" w:rsidR="000E33BF" w:rsidRPr="000B20DD" w:rsidRDefault="000E33BF" w:rsidP="00DC017E">
            <w:pPr>
              <w:rPr>
                <w:lang w:val="en-US"/>
              </w:rPr>
            </w:pPr>
          </w:p>
        </w:tc>
        <w:tc>
          <w:tcPr>
            <w:tcW w:w="3788" w:type="dxa"/>
            <w:vMerge/>
          </w:tcPr>
          <w:p w14:paraId="1BE7B30B" w14:textId="77777777" w:rsidR="000E33BF" w:rsidRPr="000B20DD" w:rsidRDefault="000E33BF" w:rsidP="00DC017E">
            <w:pPr>
              <w:rPr>
                <w:lang w:val="en-US"/>
              </w:rPr>
            </w:pPr>
          </w:p>
        </w:tc>
        <w:tc>
          <w:tcPr>
            <w:tcW w:w="3761" w:type="dxa"/>
          </w:tcPr>
          <w:p w14:paraId="22CC7B00" w14:textId="77777777" w:rsidR="000E33BF" w:rsidRPr="000B20DD" w:rsidRDefault="000E33BF" w:rsidP="00DC017E">
            <w:pPr>
              <w:rPr>
                <w:lang w:val="en-US"/>
              </w:rPr>
            </w:pPr>
          </w:p>
        </w:tc>
        <w:tc>
          <w:tcPr>
            <w:tcW w:w="3756" w:type="dxa"/>
            <w:vMerge/>
          </w:tcPr>
          <w:p w14:paraId="199765DA" w14:textId="77777777" w:rsidR="000E33BF" w:rsidRPr="000B20DD" w:rsidRDefault="000E33BF" w:rsidP="00DC017E">
            <w:pPr>
              <w:rPr>
                <w:lang w:val="en-US"/>
              </w:rPr>
            </w:pPr>
          </w:p>
        </w:tc>
      </w:tr>
      <w:tr w:rsidR="000E33BF" w:rsidRPr="000B20DD" w14:paraId="26CC9D28" w14:textId="77777777" w:rsidTr="00DC017E">
        <w:trPr>
          <w:trHeight w:val="397"/>
        </w:trPr>
        <w:tc>
          <w:tcPr>
            <w:tcW w:w="2031" w:type="dxa"/>
            <w:vMerge w:val="restart"/>
            <w:shd w:val="clear" w:color="auto" w:fill="E7E6E6" w:themeFill="background2"/>
          </w:tcPr>
          <w:p w14:paraId="6ECB8DBD" w14:textId="4086196A" w:rsidR="000E33BF" w:rsidRPr="000B20DD" w:rsidRDefault="000E33BF" w:rsidP="00DC017E">
            <w:pPr>
              <w:rPr>
                <w:b/>
                <w:bCs/>
                <w:lang w:val="en-US"/>
              </w:rPr>
            </w:pPr>
            <w:r w:rsidRPr="000E33BF">
              <w:rPr>
                <w:b/>
                <w:bCs/>
                <w:lang w:val="en-US"/>
              </w:rPr>
              <w:t>P&amp;D</w:t>
            </w:r>
          </w:p>
          <w:p w14:paraId="1209911C" w14:textId="691809E5" w:rsidR="000E33BF" w:rsidRPr="000B20DD" w:rsidRDefault="000E33BF" w:rsidP="00DC017E">
            <w:pPr>
              <w:rPr>
                <w:lang w:val="en-US"/>
              </w:rPr>
            </w:pPr>
            <w:r w:rsidRPr="000E33BF">
              <w:rPr>
                <w:lang w:val="en-US"/>
              </w:rPr>
              <w:t>How did each of these nations change the way they produced and distributed goods as they tried to industrialize?</w:t>
            </w:r>
          </w:p>
        </w:tc>
        <w:tc>
          <w:tcPr>
            <w:tcW w:w="3788" w:type="dxa"/>
            <w:vMerge w:val="restart"/>
          </w:tcPr>
          <w:p w14:paraId="1410A5FB" w14:textId="77777777" w:rsidR="000E33BF" w:rsidRPr="000B20DD" w:rsidRDefault="000E33BF" w:rsidP="00DC017E">
            <w:pPr>
              <w:rPr>
                <w:lang w:val="en-US"/>
              </w:rPr>
            </w:pPr>
          </w:p>
        </w:tc>
        <w:tc>
          <w:tcPr>
            <w:tcW w:w="3761" w:type="dxa"/>
            <w:shd w:val="clear" w:color="auto" w:fill="E7E6E6" w:themeFill="background2"/>
          </w:tcPr>
          <w:p w14:paraId="5DBC5A9C" w14:textId="77777777" w:rsidR="000E33BF" w:rsidRPr="000B20DD" w:rsidRDefault="000E33BF" w:rsidP="00DC017E">
            <w:pPr>
              <w:rPr>
                <w:b/>
                <w:bCs/>
                <w:lang w:val="en-US"/>
              </w:rPr>
            </w:pPr>
            <w:r w:rsidRPr="000B20DD">
              <w:rPr>
                <w:b/>
                <w:bCs/>
                <w:lang w:val="en-US"/>
              </w:rPr>
              <w:t>Similarities</w:t>
            </w:r>
          </w:p>
        </w:tc>
        <w:tc>
          <w:tcPr>
            <w:tcW w:w="3756" w:type="dxa"/>
            <w:vMerge w:val="restart"/>
          </w:tcPr>
          <w:p w14:paraId="1DECF701" w14:textId="77777777" w:rsidR="000E33BF" w:rsidRPr="000B20DD" w:rsidRDefault="000E33BF" w:rsidP="00DC017E">
            <w:pPr>
              <w:rPr>
                <w:lang w:val="en-US"/>
              </w:rPr>
            </w:pPr>
          </w:p>
        </w:tc>
      </w:tr>
      <w:tr w:rsidR="000E33BF" w:rsidRPr="000B20DD" w14:paraId="2B88A6AA" w14:textId="77777777" w:rsidTr="00DC017E">
        <w:trPr>
          <w:trHeight w:val="840"/>
        </w:trPr>
        <w:tc>
          <w:tcPr>
            <w:tcW w:w="2031" w:type="dxa"/>
            <w:vMerge/>
            <w:shd w:val="clear" w:color="auto" w:fill="E7E6E6" w:themeFill="background2"/>
          </w:tcPr>
          <w:p w14:paraId="12B5DF6D" w14:textId="77777777" w:rsidR="000E33BF" w:rsidRPr="000B20DD" w:rsidRDefault="000E33BF" w:rsidP="00DC017E">
            <w:pPr>
              <w:rPr>
                <w:b/>
                <w:bCs/>
                <w:lang w:val="en-US"/>
              </w:rPr>
            </w:pPr>
          </w:p>
        </w:tc>
        <w:tc>
          <w:tcPr>
            <w:tcW w:w="3788" w:type="dxa"/>
            <w:vMerge/>
          </w:tcPr>
          <w:p w14:paraId="66490E8B" w14:textId="77777777" w:rsidR="000E33BF" w:rsidRPr="000B20DD" w:rsidRDefault="000E33BF" w:rsidP="00DC017E">
            <w:pPr>
              <w:rPr>
                <w:lang w:val="en-US"/>
              </w:rPr>
            </w:pPr>
          </w:p>
        </w:tc>
        <w:tc>
          <w:tcPr>
            <w:tcW w:w="3761" w:type="dxa"/>
          </w:tcPr>
          <w:p w14:paraId="1BBFE24F" w14:textId="77777777" w:rsidR="000E33BF" w:rsidRPr="000B20DD" w:rsidRDefault="000E33BF" w:rsidP="00DC017E">
            <w:pPr>
              <w:rPr>
                <w:lang w:val="en-US"/>
              </w:rPr>
            </w:pPr>
          </w:p>
        </w:tc>
        <w:tc>
          <w:tcPr>
            <w:tcW w:w="3756" w:type="dxa"/>
            <w:vMerge/>
          </w:tcPr>
          <w:p w14:paraId="2B59B52F" w14:textId="77777777" w:rsidR="000E33BF" w:rsidRPr="000B20DD" w:rsidRDefault="000E33BF" w:rsidP="00DC017E">
            <w:pPr>
              <w:rPr>
                <w:lang w:val="en-US"/>
              </w:rPr>
            </w:pPr>
          </w:p>
        </w:tc>
      </w:tr>
      <w:tr w:rsidR="000E33BF" w:rsidRPr="000B20DD" w14:paraId="07C003B5" w14:textId="77777777" w:rsidTr="00DC017E">
        <w:trPr>
          <w:trHeight w:val="274"/>
        </w:trPr>
        <w:tc>
          <w:tcPr>
            <w:tcW w:w="2031" w:type="dxa"/>
            <w:vMerge/>
            <w:shd w:val="clear" w:color="auto" w:fill="E7E6E6" w:themeFill="background2"/>
          </w:tcPr>
          <w:p w14:paraId="346E9263" w14:textId="77777777" w:rsidR="000E33BF" w:rsidRPr="000B20DD" w:rsidRDefault="000E33BF" w:rsidP="00DC017E">
            <w:pPr>
              <w:rPr>
                <w:lang w:val="en-US"/>
              </w:rPr>
            </w:pPr>
          </w:p>
        </w:tc>
        <w:tc>
          <w:tcPr>
            <w:tcW w:w="3788" w:type="dxa"/>
            <w:vMerge/>
          </w:tcPr>
          <w:p w14:paraId="10F2B683" w14:textId="77777777" w:rsidR="000E33BF" w:rsidRPr="000B20DD" w:rsidRDefault="000E33BF" w:rsidP="00DC017E">
            <w:pPr>
              <w:rPr>
                <w:lang w:val="en-US"/>
              </w:rPr>
            </w:pPr>
          </w:p>
        </w:tc>
        <w:tc>
          <w:tcPr>
            <w:tcW w:w="3761" w:type="dxa"/>
            <w:shd w:val="clear" w:color="auto" w:fill="E7E6E6" w:themeFill="background2"/>
          </w:tcPr>
          <w:p w14:paraId="4A506B33" w14:textId="77777777" w:rsidR="000E33BF" w:rsidRPr="000B20DD" w:rsidRDefault="000E33BF" w:rsidP="00DC017E">
            <w:pPr>
              <w:rPr>
                <w:b/>
                <w:bCs/>
                <w:lang w:val="en-US"/>
              </w:rPr>
            </w:pPr>
            <w:r w:rsidRPr="000B20DD">
              <w:rPr>
                <w:b/>
                <w:bCs/>
                <w:lang w:val="en-US"/>
              </w:rPr>
              <w:t>Differences</w:t>
            </w:r>
          </w:p>
        </w:tc>
        <w:tc>
          <w:tcPr>
            <w:tcW w:w="3756" w:type="dxa"/>
            <w:vMerge/>
          </w:tcPr>
          <w:p w14:paraId="0A2D526E" w14:textId="77777777" w:rsidR="000E33BF" w:rsidRPr="000B20DD" w:rsidRDefault="000E33BF" w:rsidP="00DC017E">
            <w:pPr>
              <w:rPr>
                <w:lang w:val="en-US"/>
              </w:rPr>
            </w:pPr>
          </w:p>
        </w:tc>
      </w:tr>
      <w:tr w:rsidR="000E33BF" w:rsidRPr="000B20DD" w14:paraId="1AADA387" w14:textId="77777777" w:rsidTr="00DC017E">
        <w:trPr>
          <w:trHeight w:val="727"/>
        </w:trPr>
        <w:tc>
          <w:tcPr>
            <w:tcW w:w="2031" w:type="dxa"/>
            <w:vMerge/>
            <w:shd w:val="clear" w:color="auto" w:fill="E7E6E6" w:themeFill="background2"/>
          </w:tcPr>
          <w:p w14:paraId="6C5ADDA4" w14:textId="77777777" w:rsidR="000E33BF" w:rsidRPr="000B20DD" w:rsidRDefault="000E33BF" w:rsidP="00DC017E">
            <w:pPr>
              <w:rPr>
                <w:lang w:val="en-US"/>
              </w:rPr>
            </w:pPr>
          </w:p>
        </w:tc>
        <w:tc>
          <w:tcPr>
            <w:tcW w:w="3788" w:type="dxa"/>
            <w:vMerge/>
          </w:tcPr>
          <w:p w14:paraId="74F5C0D4" w14:textId="77777777" w:rsidR="000E33BF" w:rsidRPr="000B20DD" w:rsidRDefault="000E33BF" w:rsidP="00DC017E">
            <w:pPr>
              <w:rPr>
                <w:lang w:val="en-US"/>
              </w:rPr>
            </w:pPr>
          </w:p>
        </w:tc>
        <w:tc>
          <w:tcPr>
            <w:tcW w:w="3761" w:type="dxa"/>
          </w:tcPr>
          <w:p w14:paraId="12F386B8" w14:textId="77777777" w:rsidR="000E33BF" w:rsidRPr="000B20DD" w:rsidRDefault="000E33BF" w:rsidP="00DC017E">
            <w:pPr>
              <w:rPr>
                <w:lang w:val="en-US"/>
              </w:rPr>
            </w:pPr>
          </w:p>
        </w:tc>
        <w:tc>
          <w:tcPr>
            <w:tcW w:w="3756" w:type="dxa"/>
            <w:vMerge/>
          </w:tcPr>
          <w:p w14:paraId="23840482" w14:textId="77777777" w:rsidR="000E33BF" w:rsidRPr="000B20DD" w:rsidRDefault="000E33BF" w:rsidP="00DC017E">
            <w:pPr>
              <w:rPr>
                <w:lang w:val="en-US"/>
              </w:rPr>
            </w:pPr>
          </w:p>
        </w:tc>
      </w:tr>
      <w:tr w:rsidR="000E33BF" w:rsidRPr="000B20DD" w14:paraId="1C626D86" w14:textId="77777777" w:rsidTr="00DC017E">
        <w:trPr>
          <w:trHeight w:val="397"/>
        </w:trPr>
        <w:tc>
          <w:tcPr>
            <w:tcW w:w="2031" w:type="dxa"/>
            <w:vMerge w:val="restart"/>
            <w:shd w:val="clear" w:color="auto" w:fill="E7E6E6" w:themeFill="background2"/>
          </w:tcPr>
          <w:p w14:paraId="126743A5" w14:textId="0E9AA900" w:rsidR="000E33BF" w:rsidRPr="000B20DD" w:rsidRDefault="000E33BF" w:rsidP="00DC017E">
            <w:pPr>
              <w:rPr>
                <w:b/>
                <w:bCs/>
                <w:lang w:val="en-US"/>
              </w:rPr>
            </w:pPr>
            <w:r w:rsidRPr="000E33BF">
              <w:rPr>
                <w:b/>
                <w:bCs/>
                <w:lang w:val="en-US"/>
              </w:rPr>
              <w:t>Community</w:t>
            </w:r>
          </w:p>
          <w:p w14:paraId="1E9ABD00" w14:textId="2393BB3E" w:rsidR="000E33BF" w:rsidRPr="000B20DD" w:rsidRDefault="000E33BF" w:rsidP="00DC017E">
            <w:pPr>
              <w:rPr>
                <w:lang w:val="en-US"/>
              </w:rPr>
            </w:pPr>
            <w:r w:rsidRPr="000E33BF">
              <w:rPr>
                <w:lang w:val="en-US"/>
              </w:rPr>
              <w:t>How did industrialization impact these societies?</w:t>
            </w:r>
          </w:p>
        </w:tc>
        <w:tc>
          <w:tcPr>
            <w:tcW w:w="3788" w:type="dxa"/>
            <w:vMerge w:val="restart"/>
          </w:tcPr>
          <w:p w14:paraId="31517B59" w14:textId="77777777" w:rsidR="000E33BF" w:rsidRPr="000B20DD" w:rsidRDefault="000E33BF" w:rsidP="00DC017E">
            <w:pPr>
              <w:rPr>
                <w:lang w:val="en-US"/>
              </w:rPr>
            </w:pPr>
          </w:p>
        </w:tc>
        <w:tc>
          <w:tcPr>
            <w:tcW w:w="3761" w:type="dxa"/>
            <w:shd w:val="clear" w:color="auto" w:fill="E7E6E6" w:themeFill="background2"/>
          </w:tcPr>
          <w:p w14:paraId="1DF5D0B6" w14:textId="77777777" w:rsidR="000E33BF" w:rsidRPr="000B20DD" w:rsidRDefault="000E33BF" w:rsidP="00DC017E">
            <w:pPr>
              <w:rPr>
                <w:b/>
                <w:bCs/>
                <w:lang w:val="en-US"/>
              </w:rPr>
            </w:pPr>
            <w:r w:rsidRPr="000B20DD">
              <w:rPr>
                <w:b/>
                <w:bCs/>
                <w:lang w:val="en-US"/>
              </w:rPr>
              <w:t>Similarities</w:t>
            </w:r>
          </w:p>
        </w:tc>
        <w:tc>
          <w:tcPr>
            <w:tcW w:w="3756" w:type="dxa"/>
            <w:vMerge w:val="restart"/>
          </w:tcPr>
          <w:p w14:paraId="7A54A59D" w14:textId="77777777" w:rsidR="000E33BF" w:rsidRPr="000B20DD" w:rsidRDefault="000E33BF" w:rsidP="00DC017E">
            <w:pPr>
              <w:rPr>
                <w:lang w:val="en-US"/>
              </w:rPr>
            </w:pPr>
          </w:p>
        </w:tc>
      </w:tr>
      <w:tr w:rsidR="000E33BF" w:rsidRPr="000B20DD" w14:paraId="3A28B1DB" w14:textId="77777777" w:rsidTr="00DC017E">
        <w:trPr>
          <w:trHeight w:val="750"/>
        </w:trPr>
        <w:tc>
          <w:tcPr>
            <w:tcW w:w="2031" w:type="dxa"/>
            <w:vMerge/>
            <w:shd w:val="clear" w:color="auto" w:fill="E7E6E6" w:themeFill="background2"/>
          </w:tcPr>
          <w:p w14:paraId="07108054" w14:textId="77777777" w:rsidR="000E33BF" w:rsidRPr="000B20DD" w:rsidRDefault="000E33BF" w:rsidP="00DC017E">
            <w:pPr>
              <w:rPr>
                <w:b/>
                <w:bCs/>
                <w:lang w:val="en-US"/>
              </w:rPr>
            </w:pPr>
          </w:p>
        </w:tc>
        <w:tc>
          <w:tcPr>
            <w:tcW w:w="3788" w:type="dxa"/>
            <w:vMerge/>
          </w:tcPr>
          <w:p w14:paraId="1F17D768" w14:textId="77777777" w:rsidR="000E33BF" w:rsidRPr="000B20DD" w:rsidRDefault="000E33BF" w:rsidP="00DC017E">
            <w:pPr>
              <w:rPr>
                <w:lang w:val="en-US"/>
              </w:rPr>
            </w:pPr>
          </w:p>
        </w:tc>
        <w:tc>
          <w:tcPr>
            <w:tcW w:w="3761" w:type="dxa"/>
          </w:tcPr>
          <w:p w14:paraId="70AF6FCB" w14:textId="77777777" w:rsidR="000E33BF" w:rsidRPr="000B20DD" w:rsidRDefault="000E33BF" w:rsidP="00DC017E">
            <w:pPr>
              <w:rPr>
                <w:lang w:val="en-US"/>
              </w:rPr>
            </w:pPr>
          </w:p>
        </w:tc>
        <w:tc>
          <w:tcPr>
            <w:tcW w:w="3756" w:type="dxa"/>
            <w:vMerge/>
          </w:tcPr>
          <w:p w14:paraId="1560B5BC" w14:textId="77777777" w:rsidR="000E33BF" w:rsidRPr="000B20DD" w:rsidRDefault="000E33BF" w:rsidP="00DC017E">
            <w:pPr>
              <w:rPr>
                <w:lang w:val="en-US"/>
              </w:rPr>
            </w:pPr>
          </w:p>
        </w:tc>
      </w:tr>
      <w:tr w:rsidR="000E33BF" w:rsidRPr="000B20DD" w14:paraId="12B1CB0E" w14:textId="77777777" w:rsidTr="00DC017E">
        <w:trPr>
          <w:trHeight w:val="283"/>
        </w:trPr>
        <w:tc>
          <w:tcPr>
            <w:tcW w:w="2031" w:type="dxa"/>
            <w:vMerge/>
            <w:shd w:val="clear" w:color="auto" w:fill="E7E6E6" w:themeFill="background2"/>
          </w:tcPr>
          <w:p w14:paraId="463C001D" w14:textId="77777777" w:rsidR="000E33BF" w:rsidRPr="000B20DD" w:rsidRDefault="000E33BF" w:rsidP="00DC017E">
            <w:pPr>
              <w:rPr>
                <w:lang w:val="en-US"/>
              </w:rPr>
            </w:pPr>
          </w:p>
        </w:tc>
        <w:tc>
          <w:tcPr>
            <w:tcW w:w="3788" w:type="dxa"/>
            <w:vMerge/>
          </w:tcPr>
          <w:p w14:paraId="06DD4569" w14:textId="77777777" w:rsidR="000E33BF" w:rsidRPr="000B20DD" w:rsidRDefault="000E33BF" w:rsidP="00DC017E">
            <w:pPr>
              <w:rPr>
                <w:lang w:val="en-US"/>
              </w:rPr>
            </w:pPr>
          </w:p>
        </w:tc>
        <w:tc>
          <w:tcPr>
            <w:tcW w:w="3761" w:type="dxa"/>
            <w:shd w:val="clear" w:color="auto" w:fill="E7E6E6" w:themeFill="background2"/>
          </w:tcPr>
          <w:p w14:paraId="71BC7DB2" w14:textId="77777777" w:rsidR="000E33BF" w:rsidRPr="000B20DD" w:rsidRDefault="000E33BF" w:rsidP="00DC017E">
            <w:pPr>
              <w:rPr>
                <w:b/>
                <w:bCs/>
                <w:lang w:val="en-US"/>
              </w:rPr>
            </w:pPr>
            <w:r w:rsidRPr="000B20DD">
              <w:rPr>
                <w:b/>
                <w:bCs/>
                <w:lang w:val="en-US"/>
              </w:rPr>
              <w:t>Differences</w:t>
            </w:r>
          </w:p>
        </w:tc>
        <w:tc>
          <w:tcPr>
            <w:tcW w:w="3756" w:type="dxa"/>
            <w:vMerge/>
          </w:tcPr>
          <w:p w14:paraId="672F0A7A" w14:textId="77777777" w:rsidR="000E33BF" w:rsidRPr="000B20DD" w:rsidRDefault="000E33BF" w:rsidP="00DC017E">
            <w:pPr>
              <w:rPr>
                <w:lang w:val="en-US"/>
              </w:rPr>
            </w:pPr>
          </w:p>
        </w:tc>
      </w:tr>
      <w:tr w:rsidR="000E33BF" w:rsidRPr="000B20DD" w14:paraId="799AB65A" w14:textId="77777777" w:rsidTr="00DC017E">
        <w:trPr>
          <w:trHeight w:val="750"/>
        </w:trPr>
        <w:tc>
          <w:tcPr>
            <w:tcW w:w="2031" w:type="dxa"/>
            <w:vMerge/>
            <w:shd w:val="clear" w:color="auto" w:fill="E7E6E6" w:themeFill="background2"/>
          </w:tcPr>
          <w:p w14:paraId="49C79EAB" w14:textId="77777777" w:rsidR="000E33BF" w:rsidRPr="000B20DD" w:rsidRDefault="000E33BF" w:rsidP="00DC017E">
            <w:pPr>
              <w:rPr>
                <w:lang w:val="en-US"/>
              </w:rPr>
            </w:pPr>
          </w:p>
        </w:tc>
        <w:tc>
          <w:tcPr>
            <w:tcW w:w="3788" w:type="dxa"/>
            <w:vMerge/>
          </w:tcPr>
          <w:p w14:paraId="0A1EE403" w14:textId="77777777" w:rsidR="000E33BF" w:rsidRPr="000B20DD" w:rsidRDefault="000E33BF" w:rsidP="00DC017E">
            <w:pPr>
              <w:rPr>
                <w:lang w:val="en-US"/>
              </w:rPr>
            </w:pPr>
          </w:p>
        </w:tc>
        <w:tc>
          <w:tcPr>
            <w:tcW w:w="3761" w:type="dxa"/>
          </w:tcPr>
          <w:p w14:paraId="5E1DEB0E" w14:textId="77777777" w:rsidR="000E33BF" w:rsidRPr="000B20DD" w:rsidRDefault="000E33BF" w:rsidP="00DC017E">
            <w:pPr>
              <w:rPr>
                <w:lang w:val="en-US"/>
              </w:rPr>
            </w:pPr>
          </w:p>
        </w:tc>
        <w:tc>
          <w:tcPr>
            <w:tcW w:w="3756" w:type="dxa"/>
            <w:vMerge/>
          </w:tcPr>
          <w:p w14:paraId="3CCF591E" w14:textId="77777777" w:rsidR="000E33BF" w:rsidRPr="000B20DD" w:rsidRDefault="000E33BF" w:rsidP="00DC017E">
            <w:pPr>
              <w:rPr>
                <w:lang w:val="en-US"/>
              </w:rPr>
            </w:pPr>
          </w:p>
        </w:tc>
      </w:tr>
    </w:tbl>
    <w:p w14:paraId="3F528E76" w14:textId="77777777" w:rsidR="000E33BF" w:rsidRDefault="000E33BF" w:rsidP="000E33BF">
      <w:pPr>
        <w:pStyle w:val="Heading2"/>
        <w:spacing w:after="120"/>
      </w:pPr>
      <w:r w:rsidRPr="000B20DD">
        <w:lastRenderedPageBreak/>
        <w:t>Part 2: Analyzing</w:t>
      </w:r>
    </w:p>
    <w:tbl>
      <w:tblPr>
        <w:tblStyle w:val="Default"/>
        <w:tblW w:w="5000" w:type="pct"/>
        <w:tblLayout w:type="fixed"/>
        <w:tblLook w:val="0680" w:firstRow="0" w:lastRow="0" w:firstColumn="1" w:lastColumn="0" w:noHBand="1" w:noVBand="1"/>
      </w:tblPr>
      <w:tblGrid>
        <w:gridCol w:w="2036"/>
        <w:gridCol w:w="11300"/>
      </w:tblGrid>
      <w:tr w:rsidR="000E33BF" w:rsidRPr="008134F3" w14:paraId="5A2A5A53" w14:textId="77777777" w:rsidTr="00DC017E">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5D3010C5" w14:textId="77777777" w:rsidR="000E33BF" w:rsidRPr="008134F3" w:rsidRDefault="000E33BF" w:rsidP="00DC017E">
            <w:pPr>
              <w:rPr>
                <w:lang w:val="en-US"/>
              </w:rPr>
            </w:pPr>
            <w:r w:rsidRPr="008134F3">
              <w:rPr>
                <w:lang w:val="en-US"/>
              </w:rPr>
              <w:t>Thesis Statement 1: Similarities</w:t>
            </w:r>
          </w:p>
        </w:tc>
        <w:tc>
          <w:tcPr>
            <w:tcW w:w="12206" w:type="dxa"/>
          </w:tcPr>
          <w:p w14:paraId="18002F7C" w14:textId="77777777" w:rsidR="000E33BF" w:rsidRPr="008134F3" w:rsidRDefault="000E33BF" w:rsidP="00DC017E">
            <w:pPr>
              <w:cnfStyle w:val="000000000000" w:firstRow="0" w:lastRow="0" w:firstColumn="0" w:lastColumn="0" w:oddVBand="0" w:evenVBand="0" w:oddHBand="0" w:evenHBand="0" w:firstRowFirstColumn="0" w:firstRowLastColumn="0" w:lastRowFirstColumn="0" w:lastRowLastColumn="0"/>
              <w:rPr>
                <w:lang w:val="en-US"/>
              </w:rPr>
            </w:pPr>
          </w:p>
        </w:tc>
      </w:tr>
      <w:tr w:rsidR="000E33BF" w:rsidRPr="008134F3" w14:paraId="332EB1F9" w14:textId="77777777" w:rsidTr="00DC017E">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25D7F76C" w14:textId="77777777" w:rsidR="000E33BF" w:rsidRPr="008134F3" w:rsidRDefault="000E33BF" w:rsidP="00DC017E">
            <w:pPr>
              <w:rPr>
                <w:lang w:val="en-US"/>
              </w:rPr>
            </w:pPr>
            <w:r w:rsidRPr="008134F3">
              <w:rPr>
                <w:lang w:val="en-US"/>
              </w:rPr>
              <w:t>Thesis Statement 2: Differences</w:t>
            </w:r>
          </w:p>
        </w:tc>
        <w:tc>
          <w:tcPr>
            <w:tcW w:w="12206" w:type="dxa"/>
          </w:tcPr>
          <w:p w14:paraId="693BB8D5" w14:textId="77777777" w:rsidR="000E33BF" w:rsidRPr="008134F3" w:rsidRDefault="000E33BF" w:rsidP="00DC017E">
            <w:pPr>
              <w:cnfStyle w:val="000000000000" w:firstRow="0" w:lastRow="0" w:firstColumn="0" w:lastColumn="0" w:oddVBand="0" w:evenVBand="0" w:oddHBand="0" w:evenHBand="0" w:firstRowFirstColumn="0" w:firstRowLastColumn="0" w:lastRowFirstColumn="0" w:lastRowLastColumn="0"/>
              <w:rPr>
                <w:lang w:val="en-US"/>
              </w:rPr>
            </w:pPr>
          </w:p>
        </w:tc>
      </w:tr>
      <w:tr w:rsidR="000E33BF" w:rsidRPr="008134F3" w14:paraId="07A4D5DD" w14:textId="77777777" w:rsidTr="00DC017E">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216E7B32" w14:textId="77777777" w:rsidR="000E33BF" w:rsidRPr="008134F3" w:rsidRDefault="000E33BF" w:rsidP="00DC017E">
            <w:pPr>
              <w:rPr>
                <w:lang w:val="en-US"/>
              </w:rPr>
            </w:pPr>
            <w:r w:rsidRPr="008134F3">
              <w:rPr>
                <w:lang w:val="en-US"/>
              </w:rPr>
              <w:t>Response</w:t>
            </w:r>
          </w:p>
        </w:tc>
        <w:tc>
          <w:tcPr>
            <w:tcW w:w="12206" w:type="dxa"/>
          </w:tcPr>
          <w:p w14:paraId="2678E98F" w14:textId="77777777" w:rsidR="000E33BF" w:rsidRPr="008134F3" w:rsidRDefault="000E33BF" w:rsidP="00DC017E">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66545F3E" w14:textId="77777777" w:rsidR="000E33BF" w:rsidRPr="000E33BF" w:rsidRDefault="000E33BF" w:rsidP="000E33BF">
      <w:pPr>
        <w:pStyle w:val="HeaderAnchor"/>
      </w:pPr>
    </w:p>
    <w:sectPr w:rsidR="000E33BF" w:rsidRPr="000E33BF"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802C" w14:textId="77777777" w:rsidR="00EC3B81" w:rsidRDefault="00EC3B81" w:rsidP="00A83BC7">
      <w:r>
        <w:separator/>
      </w:r>
    </w:p>
  </w:endnote>
  <w:endnote w:type="continuationSeparator" w:id="0">
    <w:p w14:paraId="7F863263" w14:textId="77777777" w:rsidR="00EC3B81" w:rsidRDefault="00EC3B8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1B98"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8D28B68"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A0EFEAA" wp14:editId="4C4C7136">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2215"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7A18C93" w14:textId="5A980D8E"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w:t>
      </w:r>
      <w:r w:rsidRPr="00975739">
        <w:rPr>
          <w:rStyle w:val="Hyperlink"/>
          <w:color w:val="767171" w:themeColor="background2" w:themeShade="80"/>
        </w:rPr>
        <w:t>C</w:t>
      </w:r>
      <w:r w:rsidRPr="00975739">
        <w:rPr>
          <w:rStyle w:val="Hyperlink"/>
          <w:color w:val="767171" w:themeColor="background2" w:themeShade="80"/>
        </w:rPr>
        <w:t xml:space="preserve"> BY 4.0</w:t>
      </w:r>
    </w:hyperlink>
    <w:r w:rsidRPr="00975739">
      <w:t>. Credit: “</w:t>
    </w:r>
    <w:r w:rsidR="00B42110" w:rsidRPr="00B42110">
      <w:t>Comparison—Egypt and Japan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0C1A515" wp14:editId="6FE6C4EF">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A883" w14:textId="77777777" w:rsidR="00EC3B81" w:rsidRDefault="00EC3B81" w:rsidP="00A83BC7">
      <w:r>
        <w:separator/>
      </w:r>
    </w:p>
  </w:footnote>
  <w:footnote w:type="continuationSeparator" w:id="0">
    <w:p w14:paraId="09F73564" w14:textId="77777777" w:rsidR="00EC3B81" w:rsidRDefault="00EC3B8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4C1D"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FB5CF20" wp14:editId="1CD7B38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410DCF6"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B71DF75" w14:textId="7275982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0E33BF">
          <w:t>WHP ORIGINS / LESSON 7.6 ACTIVITY</w:t>
        </w:r>
      </w:sdtContent>
    </w:sdt>
    <w:r w:rsidR="00A11C2A">
      <w:tab/>
    </w:r>
    <w:r w:rsidR="00A11C2A" w:rsidRPr="009C6711">
      <w:t>STUDENT</w:t>
    </w:r>
    <w:r w:rsidR="00A11C2A" w:rsidRPr="00297AC7">
      <w:t xml:space="preserve"> MATERIALS</w:t>
    </w:r>
  </w:p>
  <w:p w14:paraId="1A966D23" w14:textId="1AE34513"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42110">
          <w:t>COMPARISON—EGYPT AND JAPAN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95B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B9FF9F6" wp14:editId="334527F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315407"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F19E64B" wp14:editId="1FA4CFB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32C9F3"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E007DE7" w14:textId="2E96CB32"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0E33BF">
          <w:t>7.6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3EAE5A1" w14:textId="3B8F923A" w:rsidR="009C6711" w:rsidRDefault="000E33BF" w:rsidP="009C6711">
        <w:pPr>
          <w:pStyle w:val="Title"/>
        </w:pPr>
        <w:r w:rsidRPr="000E33BF">
          <w:t>COMPARISON—EGYPT AND JAPAN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6019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30162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BF"/>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D6B5A"/>
    <w:rsid w:val="000E177E"/>
    <w:rsid w:val="000E33BF"/>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724"/>
    <w:rsid w:val="001A6B93"/>
    <w:rsid w:val="001D1F5A"/>
    <w:rsid w:val="001D2838"/>
    <w:rsid w:val="001D50D1"/>
    <w:rsid w:val="001D50D3"/>
    <w:rsid w:val="001F259C"/>
    <w:rsid w:val="002064D9"/>
    <w:rsid w:val="00232D4D"/>
    <w:rsid w:val="002538B3"/>
    <w:rsid w:val="002556A3"/>
    <w:rsid w:val="00264EE6"/>
    <w:rsid w:val="00266A7C"/>
    <w:rsid w:val="002755F7"/>
    <w:rsid w:val="00282E42"/>
    <w:rsid w:val="00286BC7"/>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42110"/>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C3B81"/>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A0B2"/>
  <w15:chartTrackingRefBased/>
  <w15:docId w15:val="{07060775-C983-4850-8AFE-C256BE9D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5</TotalTime>
  <Pages>5</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COMPARISON—EGYPT AND JAPAN</dc:title>
  <dc:subject>WHP ORIGINS / LESSON 7.6 ACTIVITY</dc:subject>
  <dc:creator>Sandra Thibeault</dc:creator>
  <cp:keywords/>
  <dc:description/>
  <cp:lastModifiedBy>Jay Heins</cp:lastModifiedBy>
  <cp:revision>2</cp:revision>
  <cp:lastPrinted>2023-11-03T18:20:00Z</cp:lastPrinted>
  <dcterms:created xsi:type="dcterms:W3CDTF">2024-06-13T18:20:00Z</dcterms:created>
  <dcterms:modified xsi:type="dcterms:W3CDTF">2024-06-19T22:21:00Z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