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52C8" w14:textId="3643B671" w:rsidR="00E92E0B" w:rsidRDefault="00000000">
      <w:pPr>
        <w:pStyle w:val="BodyText"/>
        <w:spacing w:before="88"/>
        <w:ind w:left="105"/>
        <w:rPr>
          <w:color w:val="231F20"/>
          <w:spacing w:val="-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7197BC2" wp14:editId="77AD8788">
            <wp:simplePos x="0" y="0"/>
            <wp:positionH relativeFrom="page">
              <wp:posOffset>9220961</wp:posOffset>
            </wp:positionH>
            <wp:positionV relativeFrom="paragraph">
              <wp:posOffset>117778</wp:posOffset>
            </wp:positionV>
            <wp:extent cx="390144" cy="2804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CONTEXTUALIZATION—</w:t>
      </w:r>
      <w:r w:rsidR="00E56179" w:rsidRPr="00E56179">
        <w:rPr>
          <w:color w:val="231F20"/>
          <w:spacing w:val="-2"/>
        </w:rPr>
        <w:t>OPIUM WARS EVENT CARDS</w:t>
      </w:r>
    </w:p>
    <w:p w14:paraId="5CA9AF69" w14:textId="77777777" w:rsidR="00E56179" w:rsidRDefault="00E56179">
      <w:pPr>
        <w:pStyle w:val="BodyText"/>
        <w:spacing w:before="88"/>
        <w:ind w:left="105"/>
      </w:pPr>
    </w:p>
    <w:p w14:paraId="0A45BC1E" w14:textId="77777777" w:rsidR="00E92E0B" w:rsidRDefault="00E92E0B">
      <w:pPr>
        <w:pStyle w:val="BodyText"/>
        <w:rPr>
          <w:sz w:val="5"/>
        </w:rPr>
      </w:pPr>
    </w:p>
    <w:tbl>
      <w:tblPr>
        <w:tblW w:w="0" w:type="auto"/>
        <w:tblInd w:w="132" w:type="dxa"/>
        <w:tblBorders>
          <w:top w:val="dashed" w:sz="4" w:space="0" w:color="231F20"/>
          <w:left w:val="dashed" w:sz="4" w:space="0" w:color="231F20"/>
          <w:bottom w:val="dashed" w:sz="4" w:space="0" w:color="231F20"/>
          <w:right w:val="dashed" w:sz="4" w:space="0" w:color="231F20"/>
          <w:insideH w:val="dashed" w:sz="4" w:space="0" w:color="231F20"/>
          <w:insideV w:val="dash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  <w:gridCol w:w="3600"/>
      </w:tblGrid>
      <w:tr w:rsidR="00E92E0B" w:rsidRPr="00E56179" w14:paraId="28E9AC7B" w14:textId="77777777" w:rsidTr="00E56179">
        <w:trPr>
          <w:trHeight w:val="2646"/>
        </w:trPr>
        <w:tc>
          <w:tcPr>
            <w:tcW w:w="3600" w:type="dxa"/>
            <w:shd w:val="clear" w:color="auto" w:fill="F3F4F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EF814D" w14:textId="5A4C2901" w:rsidR="00E92E0B" w:rsidRPr="00E56179" w:rsidRDefault="00E56179" w:rsidP="00E56179">
            <w:pPr>
              <w:pStyle w:val="TableParagraph"/>
              <w:ind w:left="422" w:right="405" w:firstLine="10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56179">
              <w:rPr>
                <w:rFonts w:asciiTheme="minorHAnsi" w:hAnsiTheme="minorHAnsi" w:cstheme="minorHAnsi"/>
                <w:sz w:val="28"/>
                <w:szCs w:val="28"/>
              </w:rPr>
              <w:t>Europeans and Americans benefited from new technology created during the Industrial Revolution including steam-powered ships and advanced weapons.</w:t>
            </w:r>
          </w:p>
        </w:tc>
        <w:tc>
          <w:tcPr>
            <w:tcW w:w="3600" w:type="dxa"/>
            <w:shd w:val="clear" w:color="auto" w:fill="F3F4F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5D0286" w14:textId="1418C145" w:rsidR="00E92E0B" w:rsidRPr="00E56179" w:rsidRDefault="00E56179" w:rsidP="00E56179">
            <w:pPr>
              <w:pStyle w:val="TableParagraph"/>
              <w:ind w:left="166" w:right="149" w:hanging="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56179">
              <w:rPr>
                <w:rFonts w:asciiTheme="minorHAnsi" w:hAnsiTheme="minorHAnsi" w:cstheme="minorHAnsi"/>
                <w:sz w:val="28"/>
                <w:szCs w:val="28"/>
              </w:rPr>
              <w:t>China restricted foreign access to trade to the port city of Guangzhou.</w:t>
            </w:r>
          </w:p>
        </w:tc>
        <w:tc>
          <w:tcPr>
            <w:tcW w:w="3600" w:type="dxa"/>
            <w:shd w:val="clear" w:color="auto" w:fill="F3F4F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AB4CBD" w14:textId="701FEC1E" w:rsidR="00E56179" w:rsidRPr="00E56179" w:rsidRDefault="00E56179" w:rsidP="00E5617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56179">
              <w:rPr>
                <w:rFonts w:asciiTheme="minorHAnsi" w:hAnsiTheme="minorHAnsi" w:cstheme="minorHAnsi"/>
                <w:sz w:val="28"/>
                <w:szCs w:val="28"/>
              </w:rPr>
              <w:t xml:space="preserve">Opium was cultivated in British-controlled India and smuggled into China </w:t>
            </w:r>
            <w:proofErr w:type="gramStart"/>
            <w:r w:rsidRPr="00E56179">
              <w:rPr>
                <w:rFonts w:asciiTheme="minorHAnsi" w:hAnsiTheme="minorHAnsi" w:cstheme="minorHAnsi"/>
                <w:sz w:val="28"/>
                <w:szCs w:val="28"/>
              </w:rPr>
              <w:t>in an attempt to</w:t>
            </w:r>
            <w:proofErr w:type="gramEnd"/>
            <w:r w:rsidRPr="00E56179">
              <w:rPr>
                <w:rFonts w:asciiTheme="minorHAnsi" w:hAnsiTheme="minorHAnsi" w:cstheme="minorHAnsi"/>
                <w:sz w:val="28"/>
                <w:szCs w:val="28"/>
              </w:rPr>
              <w:t xml:space="preserve"> reverse Britain’s trade imbalance with China.</w:t>
            </w:r>
          </w:p>
        </w:tc>
        <w:tc>
          <w:tcPr>
            <w:tcW w:w="3600" w:type="dxa"/>
            <w:tcBorders>
              <w:top w:val="dashed" w:sz="4" w:space="0" w:color="auto"/>
            </w:tcBorders>
            <w:shd w:val="clear" w:color="auto" w:fill="F3F4F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A8A5B3" w14:textId="11F2A6D6" w:rsidR="00E92E0B" w:rsidRPr="00E56179" w:rsidRDefault="00E56179" w:rsidP="00E56179">
            <w:pPr>
              <w:pStyle w:val="TableParagraph"/>
              <w:ind w:left="107" w:right="90" w:hanging="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56179">
              <w:rPr>
                <w:rFonts w:asciiTheme="minorHAnsi" w:hAnsiTheme="minorHAnsi" w:cstheme="minorHAnsi"/>
                <w:sz w:val="28"/>
                <w:szCs w:val="28"/>
              </w:rPr>
              <w:t>Industrialized nations practiced economic imperialism and attempted to influence regions economically rather than through direct rule of colonies.</w:t>
            </w:r>
          </w:p>
        </w:tc>
      </w:tr>
      <w:tr w:rsidR="00E92E0B" w:rsidRPr="00E56179" w14:paraId="42A754A0" w14:textId="77777777" w:rsidTr="00E56179">
        <w:trPr>
          <w:trHeight w:val="2726"/>
        </w:trPr>
        <w:tc>
          <w:tcPr>
            <w:tcW w:w="3600" w:type="dxa"/>
            <w:shd w:val="clear" w:color="auto" w:fill="F3F4F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130EDC" w14:textId="33B7B3F3" w:rsidR="00E56179" w:rsidRPr="00E56179" w:rsidRDefault="00E56179" w:rsidP="00E5617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56179">
              <w:rPr>
                <w:rFonts w:asciiTheme="minorHAnsi" w:hAnsiTheme="minorHAnsi" w:cstheme="minorHAnsi"/>
                <w:sz w:val="28"/>
                <w:szCs w:val="28"/>
              </w:rPr>
              <w:t>Industrialization began in Great Britain in the mid-eighteenth century and quickly spread to other areas of Europe and North America.</w:t>
            </w:r>
          </w:p>
        </w:tc>
        <w:tc>
          <w:tcPr>
            <w:tcW w:w="3600" w:type="dxa"/>
            <w:shd w:val="clear" w:color="auto" w:fill="F3F4F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5B1A49" w14:textId="15BEFADC" w:rsidR="00E92E0B" w:rsidRPr="00E56179" w:rsidRDefault="00E56179" w:rsidP="00E56179">
            <w:pPr>
              <w:pStyle w:val="TableParagraph"/>
              <w:ind w:left="173" w:right="156" w:firstLine="6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56179">
              <w:rPr>
                <w:rFonts w:asciiTheme="minorHAnsi" w:hAnsiTheme="minorHAnsi" w:cstheme="minorHAnsi"/>
                <w:sz w:val="28"/>
                <w:szCs w:val="28"/>
              </w:rPr>
              <w:t>British opium flooded China with devastating effects that included addiction and death.</w:t>
            </w:r>
          </w:p>
        </w:tc>
        <w:tc>
          <w:tcPr>
            <w:tcW w:w="3600" w:type="dxa"/>
            <w:shd w:val="clear" w:color="auto" w:fill="F3F4F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62FAEE" w14:textId="1EB247D2" w:rsidR="00E92E0B" w:rsidRPr="00E56179" w:rsidRDefault="00E56179" w:rsidP="00E56179">
            <w:pPr>
              <w:pStyle w:val="TableParagraph"/>
              <w:ind w:left="423" w:right="406" w:firstLine="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56179">
              <w:rPr>
                <w:rFonts w:asciiTheme="minorHAnsi" w:hAnsiTheme="minorHAnsi" w:cstheme="minorHAnsi"/>
                <w:sz w:val="28"/>
                <w:szCs w:val="28"/>
              </w:rPr>
              <w:t>In 1840, a British steam-powered fleet arrived in China with powerful weapons.</w:t>
            </w:r>
          </w:p>
        </w:tc>
        <w:tc>
          <w:tcPr>
            <w:tcW w:w="3600" w:type="dxa"/>
            <w:shd w:val="clear" w:color="auto" w:fill="F3F4F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94344E" w14:textId="21B388A9" w:rsidR="00E92E0B" w:rsidRPr="00E56179" w:rsidRDefault="00E56179" w:rsidP="00E56179">
            <w:pPr>
              <w:pStyle w:val="TableParagraph"/>
              <w:ind w:left="210" w:right="19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56179">
              <w:rPr>
                <w:rFonts w:asciiTheme="minorHAnsi" w:hAnsiTheme="minorHAnsi" w:cstheme="minorHAnsi"/>
                <w:sz w:val="28"/>
                <w:szCs w:val="28"/>
              </w:rPr>
              <w:t>Industrialized nations established colonies around the world including areas of Asia, Africa, the Americas, and Australasia using policies of direct and indirect rule.</w:t>
            </w:r>
          </w:p>
        </w:tc>
      </w:tr>
      <w:tr w:rsidR="00E92E0B" w:rsidRPr="00E56179" w14:paraId="3447029E" w14:textId="77777777" w:rsidTr="00E56179">
        <w:trPr>
          <w:trHeight w:val="2687"/>
        </w:trPr>
        <w:tc>
          <w:tcPr>
            <w:tcW w:w="3600" w:type="dxa"/>
            <w:tcBorders>
              <w:left w:val="dashed" w:sz="4" w:space="0" w:color="auto"/>
              <w:bottom w:val="dashed" w:sz="4" w:space="0" w:color="auto"/>
            </w:tcBorders>
            <w:shd w:val="clear" w:color="auto" w:fill="F3F4F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66521F" w14:textId="29A6900A" w:rsidR="00E56179" w:rsidRPr="00E56179" w:rsidRDefault="00E56179" w:rsidP="00E56179">
            <w:pPr>
              <w:tabs>
                <w:tab w:val="left" w:pos="128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56179">
              <w:rPr>
                <w:rFonts w:asciiTheme="minorHAnsi" w:hAnsiTheme="minorHAnsi" w:cstheme="minorHAnsi"/>
                <w:sz w:val="28"/>
                <w:szCs w:val="28"/>
              </w:rPr>
              <w:t>Chinese exports were in demand around the world, which allowed China to dominate trade from its earliest dynasties to the early nineteenth-century Qing Dynasty.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F3F4F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A7C183" w14:textId="47DCADB8" w:rsidR="00E56179" w:rsidRPr="00E56179" w:rsidRDefault="00E56179" w:rsidP="00E56179">
            <w:pPr>
              <w:tabs>
                <w:tab w:val="left" w:pos="235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56179">
              <w:rPr>
                <w:rFonts w:asciiTheme="minorHAnsi" w:hAnsiTheme="minorHAnsi" w:cstheme="minorHAnsi"/>
                <w:sz w:val="28"/>
                <w:szCs w:val="28"/>
              </w:rPr>
              <w:t>The demand for Chinese goods in Great Britain created a trade imbalance, with the British East India Company spending 17 million pounds on Chinese tea from 1821 to 1830.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F3F4F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DD7D6A" w14:textId="667EDC17" w:rsidR="00E56179" w:rsidRPr="00E56179" w:rsidRDefault="00E56179" w:rsidP="00E5617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56179">
              <w:rPr>
                <w:rFonts w:asciiTheme="minorHAnsi" w:hAnsiTheme="minorHAnsi" w:cstheme="minorHAnsi"/>
                <w:sz w:val="28"/>
                <w:szCs w:val="28"/>
              </w:rPr>
              <w:t xml:space="preserve">Qing official Lin </w:t>
            </w:r>
            <w:proofErr w:type="spellStart"/>
            <w:r w:rsidRPr="00E56179">
              <w:rPr>
                <w:rFonts w:asciiTheme="minorHAnsi" w:hAnsiTheme="minorHAnsi" w:cstheme="minorHAnsi"/>
                <w:sz w:val="28"/>
                <w:szCs w:val="28"/>
              </w:rPr>
              <w:t>Zexu</w:t>
            </w:r>
            <w:proofErr w:type="spellEnd"/>
            <w:r w:rsidRPr="00E56179">
              <w:rPr>
                <w:rFonts w:asciiTheme="minorHAnsi" w:hAnsiTheme="minorHAnsi" w:cstheme="minorHAnsi"/>
                <w:sz w:val="28"/>
                <w:szCs w:val="28"/>
              </w:rPr>
              <w:t xml:space="preserve"> destroyed 20,000 chests of British opium to halt illegal smuggling of the drug.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F3F4F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B1A656" w14:textId="553E02F0" w:rsidR="00E92E0B" w:rsidRPr="00E56179" w:rsidRDefault="00E56179" w:rsidP="00E56179">
            <w:pPr>
              <w:pStyle w:val="TableParagraph"/>
              <w:ind w:left="210" w:right="19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56179">
              <w:rPr>
                <w:rFonts w:asciiTheme="minorHAnsi" w:hAnsiTheme="minorHAnsi" w:cstheme="minorHAnsi"/>
                <w:sz w:val="28"/>
                <w:szCs w:val="28"/>
              </w:rPr>
              <w:t>China mainly had sail-powered ships and Chinese soldiers carried bows and older muskets.</w:t>
            </w:r>
          </w:p>
        </w:tc>
      </w:tr>
    </w:tbl>
    <w:p w14:paraId="0604F436" w14:textId="77777777" w:rsidR="00A6675B" w:rsidRDefault="00A6675B"/>
    <w:sectPr w:rsidR="00A6675B">
      <w:type w:val="continuous"/>
      <w:pgSz w:w="15840" w:h="12240" w:orient="landscape"/>
      <w:pgMar w:top="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ux ProMediu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aux ProRegula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0B"/>
    <w:rsid w:val="003C69C5"/>
    <w:rsid w:val="00753DCB"/>
    <w:rsid w:val="00A6675B"/>
    <w:rsid w:val="00BA7FB7"/>
    <w:rsid w:val="00CA6363"/>
    <w:rsid w:val="00E56179"/>
    <w:rsid w:val="00E9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9665"/>
  <w15:docId w15:val="{731F5006-E7E1-A744-A9CE-A0FB5E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aux ProMedium" w:eastAsia="Aaux ProMedium" w:hAnsi="Aaux ProMedium" w:cs="Aaux Pro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rFonts w:ascii="Aaux ProRegular" w:eastAsia="Aaux ProRegular" w:hAnsi="Aaux ProRegular" w:cs="Aaux ProRegular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Jay Heins</cp:lastModifiedBy>
  <cp:revision>3</cp:revision>
  <dcterms:created xsi:type="dcterms:W3CDTF">2024-06-19T22:30:00Z</dcterms:created>
  <dcterms:modified xsi:type="dcterms:W3CDTF">2024-06-19T22:37:00Z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2024-05-02T00:00:00Z</vt:filetime>
  </property>
  <property fmtid="{D5CDD505-2E9C-101B-9397-08002B2CF9AE}" pid="5" name="Producer">
    <vt:lpwstr>Adobe PDF Library 17.0</vt:lpwstr>
  </property>
  <property fmtid="{D5CDD505-2E9C-101B-9397-08002B2CF9AE}" pid="6" name="MSIP_Label_0c731a5a-986f-4cba-bdda-5f03e565899b_Enabled">
    <vt:lpwstr>true</vt:lpwstr>
  </property>
  <property fmtid="{D5CDD505-2E9C-101B-9397-08002B2CF9AE}" pid="7" name="MSIP_Label_0c731a5a-986f-4cba-bdda-5f03e565899b_SetDate">
    <vt:lpwstr>2024-06-19T22:30:47Z</vt:lpwstr>
  </property>
  <property fmtid="{D5CDD505-2E9C-101B-9397-08002B2CF9AE}" pid="8" name="MSIP_Label_0c731a5a-986f-4cba-bdda-5f03e565899b_Method">
    <vt:lpwstr>Standard</vt:lpwstr>
  </property>
  <property fmtid="{D5CDD505-2E9C-101B-9397-08002B2CF9AE}" pid="9" name="MSIP_Label_0c731a5a-986f-4cba-bdda-5f03e565899b_Name">
    <vt:lpwstr>General</vt:lpwstr>
  </property>
  <property fmtid="{D5CDD505-2E9C-101B-9397-08002B2CF9AE}" pid="10" name="MSIP_Label_0c731a5a-986f-4cba-bdda-5f03e565899b_SiteId">
    <vt:lpwstr>4c0e5df6-84a3-440d-9f69-84cc7d79ffa6</vt:lpwstr>
  </property>
  <property fmtid="{D5CDD505-2E9C-101B-9397-08002B2CF9AE}" pid="11" name="MSIP_Label_0c731a5a-986f-4cba-bdda-5f03e565899b_ActionId">
    <vt:lpwstr>3b0f049c-00b4-4083-aac3-2c12f2725781</vt:lpwstr>
  </property>
  <property fmtid="{D5CDD505-2E9C-101B-9397-08002B2CF9AE}" pid="12" name="MSIP_Label_0c731a5a-986f-4cba-bdda-5f03e565899b_ContentBits">
    <vt:lpwstr>0</vt:lpwstr>
  </property>
</Properties>
</file>