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EFC062B" w14:textId="77777777" w:rsidTr="00B61D4C">
        <w:trPr>
          <w:cantSplit/>
        </w:trPr>
        <w:tc>
          <w:tcPr>
            <w:tcW w:w="766" w:type="dxa"/>
            <w:tcBorders>
              <w:top w:val="nil"/>
              <w:left w:val="nil"/>
              <w:bottom w:val="nil"/>
              <w:right w:val="single" w:sz="4" w:space="0" w:color="auto"/>
            </w:tcBorders>
            <w:vAlign w:val="center"/>
          </w:tcPr>
          <w:p w14:paraId="3791B3EB"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BB01EBA"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5E97B609"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D2F69D5" w14:textId="77777777" w:rsidR="00B61D4C" w:rsidRPr="002B34FE" w:rsidRDefault="00B61D4C" w:rsidP="0062454E">
            <w:pPr>
              <w:pStyle w:val="StudentNameDate"/>
              <w:rPr>
                <w:lang w:val="en-US"/>
              </w:rPr>
            </w:pPr>
          </w:p>
        </w:tc>
      </w:tr>
    </w:tbl>
    <w:p w14:paraId="458567C7" w14:textId="77777777" w:rsidR="00DA1410" w:rsidRPr="002B34FE" w:rsidRDefault="00DA1410" w:rsidP="00B36D3E">
      <w:pPr>
        <w:pStyle w:val="Heading2"/>
        <w:rPr>
          <w:lang w:val="en-US"/>
        </w:rPr>
      </w:pPr>
      <w:r w:rsidRPr="002B34FE">
        <w:rPr>
          <w:lang w:val="en-US"/>
        </w:rPr>
        <w:t>Purpose</w:t>
      </w:r>
    </w:p>
    <w:p w14:paraId="1294DB0E" w14:textId="1F34F28D" w:rsidR="0048039D" w:rsidRPr="002B34FE" w:rsidRDefault="009F0F18" w:rsidP="009F0F18">
      <w:pPr>
        <w:pStyle w:val="BodyText"/>
      </w:pPr>
      <w:r w:rsidRPr="009F0F18">
        <w:rPr>
          <w:lang w:val="en-US"/>
        </w:rPr>
        <w:t>By now, you should be well versed in how to identify and categorize causes and consequences. In this activity, you’ll use your causation, contextualization, and claim testing skills to solve a historical problem. By combining these skills, you’ll begin to understand how historians, or in this case government officials, must think about causes and consequences in order to understand historical events or to solve real-world problems, some of which can be life threatening.</w:t>
      </w:r>
    </w:p>
    <w:p w14:paraId="73A466F3" w14:textId="77777777" w:rsidR="00DA1410" w:rsidRPr="002B34FE" w:rsidRDefault="00DA1410" w:rsidP="00B36D3E">
      <w:pPr>
        <w:pStyle w:val="Heading2"/>
        <w:rPr>
          <w:lang w:val="en-US"/>
        </w:rPr>
      </w:pPr>
      <w:r w:rsidRPr="002B34FE">
        <w:rPr>
          <w:lang w:val="en-US"/>
        </w:rPr>
        <w:t>Process</w:t>
      </w:r>
    </w:p>
    <w:p w14:paraId="54433877" w14:textId="77777777" w:rsidR="009F0F18" w:rsidRPr="009F0F18" w:rsidRDefault="009F0F18" w:rsidP="009F0F18">
      <w:pPr>
        <w:pStyle w:val="ListParagraph"/>
        <w:rPr>
          <w:lang w:val="en-US" w:bidi="ar-SA"/>
        </w:rPr>
      </w:pPr>
      <w:r w:rsidRPr="009F0F18">
        <w:rPr>
          <w:lang w:val="en-US" w:bidi="ar-SA"/>
        </w:rPr>
        <w:t>Your teacher will break the class into small groups (three to four students each) and hand out the “Top Secret” envelopes.</w:t>
      </w:r>
    </w:p>
    <w:p w14:paraId="31D9FDDB" w14:textId="77777777" w:rsidR="009F0F18" w:rsidRPr="009F0F18" w:rsidRDefault="009F0F18" w:rsidP="009F0F18">
      <w:pPr>
        <w:pStyle w:val="ListParagraph"/>
        <w:rPr>
          <w:lang w:val="en-US" w:bidi="ar-SA"/>
        </w:rPr>
      </w:pPr>
      <w:r w:rsidRPr="009F0F18">
        <w:rPr>
          <w:lang w:val="en-US" w:bidi="ar-SA"/>
        </w:rPr>
        <w:t>Your mission:</w:t>
      </w:r>
    </w:p>
    <w:p w14:paraId="12EC7F1F" w14:textId="77777777" w:rsidR="009F0F18" w:rsidRPr="009F0F18" w:rsidRDefault="009F0F18" w:rsidP="009F0F18">
      <w:pPr>
        <w:pStyle w:val="BodyTextIndent"/>
        <w:ind w:left="737"/>
        <w:rPr>
          <w:lang w:bidi="ar-SA"/>
        </w:rPr>
      </w:pPr>
      <w:r w:rsidRPr="009F0F18">
        <w:rPr>
          <w:lang w:bidi="ar-SA"/>
        </w:rPr>
        <w:t>Imagine it is 1962. You are United States government officials working with classified information. Your task is to determine what crisis is threatening the safety of the American people. Once you break open the seal on your Top Secret envelope, examine each document carefully for clues. Work with your group to piece together this Cold War emergency situation. You may be asked to explain the crisis to the Commander in Chief, so get your facts straight!</w:t>
      </w:r>
    </w:p>
    <w:p w14:paraId="15D58375" w14:textId="77777777" w:rsidR="009F0F18" w:rsidRPr="009F0F18" w:rsidRDefault="009F0F18" w:rsidP="009F0F18">
      <w:pPr>
        <w:pStyle w:val="ListParagraph"/>
        <w:rPr>
          <w:lang w:val="en-US" w:bidi="ar-SA"/>
        </w:rPr>
      </w:pPr>
      <w:r w:rsidRPr="009F0F18">
        <w:rPr>
          <w:lang w:val="en-US" w:bidi="ar-SA"/>
        </w:rPr>
        <w:t xml:space="preserve">You must read the “Top Secret” documents and work collectively to piece together the mystery crisis, determining the chronology and context. </w:t>
      </w:r>
    </w:p>
    <w:p w14:paraId="3B20E603" w14:textId="77777777" w:rsidR="009F0F18" w:rsidRPr="009F0F18" w:rsidRDefault="009F0F18" w:rsidP="009F0F18">
      <w:pPr>
        <w:pStyle w:val="ListParagraph"/>
        <w:rPr>
          <w:lang w:val="en-US" w:bidi="ar-SA"/>
        </w:rPr>
      </w:pPr>
      <w:r w:rsidRPr="009F0F18">
        <w:rPr>
          <w:lang w:val="en-US" w:bidi="ar-SA"/>
        </w:rPr>
        <w:t>Your teacher may present you with a series of guiding questions to help you.</w:t>
      </w:r>
    </w:p>
    <w:p w14:paraId="7824D801" w14:textId="77777777" w:rsidR="009F0F18" w:rsidRPr="009F0F18" w:rsidRDefault="009F0F18" w:rsidP="009F0F18">
      <w:pPr>
        <w:pStyle w:val="ListParagraph"/>
        <w:rPr>
          <w:lang w:val="en-US" w:bidi="ar-SA"/>
        </w:rPr>
      </w:pPr>
      <w:r w:rsidRPr="009F0F18">
        <w:rPr>
          <w:lang w:val="en-US" w:bidi="ar-SA"/>
        </w:rPr>
        <w:t xml:space="preserve">Once everyone has finished reviewing the documents, your teacher will select one group to brief the Commander in Chief and map out the crisis on the board. </w:t>
      </w:r>
    </w:p>
    <w:p w14:paraId="387F932D" w14:textId="77777777" w:rsidR="009F0F18" w:rsidRPr="009F0F18" w:rsidRDefault="009F0F18" w:rsidP="009F0F18">
      <w:pPr>
        <w:pStyle w:val="ListParagraph"/>
        <w:rPr>
          <w:lang w:val="en-US" w:bidi="ar-SA"/>
        </w:rPr>
      </w:pPr>
      <w:r w:rsidRPr="009F0F18">
        <w:rPr>
          <w:lang w:val="en-US" w:bidi="ar-SA"/>
        </w:rPr>
        <w:t>Your teacher may provide additional context for the crisis as one group presents to the Commander in Chief.</w:t>
      </w:r>
    </w:p>
    <w:p w14:paraId="113E0615" w14:textId="77777777" w:rsidR="009F0F18" w:rsidRPr="009F0F18" w:rsidRDefault="009F0F18" w:rsidP="009F0F18">
      <w:pPr>
        <w:pStyle w:val="ListParagraph"/>
        <w:rPr>
          <w:lang w:val="en-US" w:bidi="ar-SA"/>
        </w:rPr>
      </w:pPr>
      <w:r w:rsidRPr="009F0F18">
        <w:rPr>
          <w:lang w:val="en-US" w:bidi="ar-SA"/>
        </w:rPr>
        <w:t>Now that you understand the full context of the crisis, your group will act (and think) like a member of President Kennedy’s national security team, known as ExComm (Executive Committee of the National Security Council). Your job as members of ExComm is to outline a series of consequences (both good and bad) for a number of proposed options on how to respond to this threat. This top-secret mission is of the gravest concern. The security of the entire nation (all 186.5 million Americans) is resting in your hands.</w:t>
      </w:r>
    </w:p>
    <w:p w14:paraId="137C1A37" w14:textId="77777777" w:rsidR="009F0F18" w:rsidRPr="009F0F18" w:rsidRDefault="009F0F18" w:rsidP="009F0F18">
      <w:pPr>
        <w:pStyle w:val="ListParagraph"/>
        <w:rPr>
          <w:lang w:val="en-US" w:bidi="ar-SA"/>
        </w:rPr>
      </w:pPr>
      <w:r w:rsidRPr="009F0F18">
        <w:rPr>
          <w:lang w:val="en-US" w:bidi="ar-SA"/>
        </w:rPr>
        <w:t>Your teacher will either hand out or have you download the Cold War Crisis worksheet and read the proposed options on how to respond.</w:t>
      </w:r>
    </w:p>
    <w:p w14:paraId="1B066781" w14:textId="77777777" w:rsidR="009F0F18" w:rsidRPr="009F0F18" w:rsidRDefault="009F0F18" w:rsidP="009F0F18">
      <w:pPr>
        <w:pStyle w:val="ListParagraph"/>
        <w:rPr>
          <w:lang w:val="en-US" w:bidi="ar-SA"/>
        </w:rPr>
      </w:pPr>
      <w:r w:rsidRPr="009F0F18">
        <w:rPr>
          <w:lang w:val="en-US" w:bidi="ar-SA"/>
        </w:rPr>
        <w:t xml:space="preserve">Brainstorm with your ExComm team members about all of the consequences, both positive and negative, that could result from each option. You’ll list these consequences on the worksheet. </w:t>
      </w:r>
    </w:p>
    <w:p w14:paraId="5FBD8A31" w14:textId="77777777" w:rsidR="009F0F18" w:rsidRPr="009F0F18" w:rsidRDefault="009F0F18" w:rsidP="009F0F18">
      <w:pPr>
        <w:pStyle w:val="ListParagraph"/>
        <w:rPr>
          <w:lang w:val="en-US" w:bidi="ar-SA"/>
        </w:rPr>
      </w:pPr>
      <w:r w:rsidRPr="009F0F18">
        <w:rPr>
          <w:lang w:val="en-US" w:bidi="ar-SA"/>
        </w:rPr>
        <w:lastRenderedPageBreak/>
        <w:t>As a group, come to a consensus (agreement) on which option to choose, and then write a brief for the president’s consideration. Your brief must include the following information:</w:t>
      </w:r>
    </w:p>
    <w:p w14:paraId="056B5AD6" w14:textId="77777777" w:rsidR="009F0F18" w:rsidRPr="009F0F18" w:rsidRDefault="009F0F18" w:rsidP="009F0F18">
      <w:pPr>
        <w:pStyle w:val="List"/>
        <w:rPr>
          <w:lang w:val="en-US" w:bidi="ar-SA"/>
        </w:rPr>
      </w:pPr>
      <w:r w:rsidRPr="009F0F18">
        <w:rPr>
          <w:lang w:val="en-US" w:bidi="ar-SA"/>
        </w:rPr>
        <w:t>Which option did you choose and what are the consequences of taking this action (both positive and negative consequences)?</w:t>
      </w:r>
    </w:p>
    <w:p w14:paraId="02887FD7" w14:textId="77777777" w:rsidR="009F0F18" w:rsidRPr="009F0F18" w:rsidRDefault="009F0F18" w:rsidP="009F0F18">
      <w:pPr>
        <w:pStyle w:val="List"/>
        <w:rPr>
          <w:lang w:val="en-US" w:bidi="ar-SA"/>
        </w:rPr>
      </w:pPr>
      <w:r w:rsidRPr="009F0F18">
        <w:rPr>
          <w:lang w:val="en-US" w:bidi="ar-SA"/>
        </w:rPr>
        <w:t>Two strong supporting reasons for the option you are proposing (why do the benefits, or positive consequences, outweigh the costs, or negative consequences?).</w:t>
      </w:r>
    </w:p>
    <w:p w14:paraId="499D0225" w14:textId="77777777" w:rsidR="009F0F18" w:rsidRPr="009F0F18" w:rsidRDefault="009F0F18" w:rsidP="009F0F18">
      <w:pPr>
        <w:pStyle w:val="List"/>
        <w:rPr>
          <w:lang w:val="en-US" w:bidi="ar-SA"/>
        </w:rPr>
      </w:pPr>
      <w:r w:rsidRPr="009F0F18">
        <w:rPr>
          <w:lang w:val="en-US" w:bidi="ar-SA"/>
        </w:rPr>
        <w:t>Acknowledgment that other groups might choose another option or course of action, and for each of the options not chosen, you must provide refutation of that course of action. That is, you must provide counterclaims with evidence to back up your position and explain why the other option is not advisable.</w:t>
      </w:r>
    </w:p>
    <w:p w14:paraId="27681146" w14:textId="77777777" w:rsidR="009F0F18" w:rsidRPr="009F0F18" w:rsidRDefault="009F0F18" w:rsidP="009F0F18">
      <w:pPr>
        <w:pStyle w:val="ListParagraph"/>
        <w:rPr>
          <w:lang w:val="en-US" w:bidi="ar-SA"/>
        </w:rPr>
      </w:pPr>
      <w:r w:rsidRPr="009F0F18">
        <w:rPr>
          <w:lang w:val="en-US" w:bidi="ar-SA"/>
        </w:rPr>
        <w:t xml:space="preserve">Be prepared to share your brief along with your supporting evidence with the class. </w:t>
      </w:r>
    </w:p>
    <w:p w14:paraId="3066B321" w14:textId="0A44AE35" w:rsidR="00B246DD" w:rsidRPr="009F0F18" w:rsidRDefault="009F0F18" w:rsidP="009F0F18">
      <w:pPr>
        <w:pStyle w:val="ListParagraph"/>
        <w:rPr>
          <w:lang w:val="en-US" w:bidi="ar-SA"/>
        </w:rPr>
      </w:pPr>
      <w:r w:rsidRPr="009F0F18">
        <w:rPr>
          <w:lang w:val="en-US" w:bidi="ar-SA"/>
        </w:rPr>
        <w:t>Your teacher may arrange a debate between groups or ask you to explain the consequences of this crisis.</w:t>
      </w:r>
    </w:p>
    <w:p w14:paraId="07A54F10" w14:textId="77777777" w:rsidR="009F0F18" w:rsidRPr="002B34FE" w:rsidRDefault="0048039D" w:rsidP="009C6711">
      <w:pPr>
        <w:rPr>
          <w:lang w:val="en-US"/>
        </w:rPr>
      </w:pPr>
      <w:r w:rsidRPr="002B34FE">
        <w:rPr>
          <w:lang w:val="en-US"/>
        </w:rPr>
        <w:br w:type="page"/>
      </w:r>
    </w:p>
    <w:tbl>
      <w:tblPr>
        <w:tblStyle w:val="PlainTable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600" w:firstRow="0" w:lastRow="0" w:firstColumn="0" w:lastColumn="0" w:noHBand="1" w:noVBand="1"/>
      </w:tblPr>
      <w:tblGrid>
        <w:gridCol w:w="6668"/>
        <w:gridCol w:w="6668"/>
      </w:tblGrid>
      <w:tr w:rsidR="009F0F18" w14:paraId="3DD3B878" w14:textId="77777777" w:rsidTr="009F0F18">
        <w:trPr>
          <w:trHeight w:val="1838"/>
        </w:trPr>
        <w:tc>
          <w:tcPr>
            <w:tcW w:w="6668" w:type="dxa"/>
          </w:tcPr>
          <w:p w14:paraId="329022F2" w14:textId="4A90AE80" w:rsidR="009F0F18" w:rsidRDefault="009F0F18" w:rsidP="009F0F18">
            <w:pPr>
              <w:spacing w:before="120"/>
              <w:rPr>
                <w:lang w:val="en-US"/>
              </w:rPr>
            </w:pPr>
            <w:r>
              <w:rPr>
                <w:noProof/>
              </w:rPr>
              <w:lastRenderedPageBreak/>
              <w:drawing>
                <wp:inline distT="0" distB="0" distL="0" distR="0" wp14:anchorId="2B834396" wp14:editId="41A3CD3E">
                  <wp:extent cx="1116000" cy="1110420"/>
                  <wp:effectExtent l="0" t="0" r="8255" b="0"/>
                  <wp:docPr id="1732904069" name="Imag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904069" name="Image 2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000" cy="1110420"/>
                          </a:xfrm>
                          <a:prstGeom prst="rect">
                            <a:avLst/>
                          </a:prstGeom>
                        </pic:spPr>
                      </pic:pic>
                    </a:graphicData>
                  </a:graphic>
                </wp:inline>
              </w:drawing>
            </w:r>
          </w:p>
        </w:tc>
        <w:tc>
          <w:tcPr>
            <w:tcW w:w="6668" w:type="dxa"/>
            <w:vAlign w:val="center"/>
          </w:tcPr>
          <w:p w14:paraId="04EB6D34" w14:textId="77777777" w:rsidR="009F0F18" w:rsidRPr="009F0F18" w:rsidRDefault="009F0F18" w:rsidP="009F0F18">
            <w:pPr>
              <w:spacing w:before="120"/>
              <w:rPr>
                <w:b/>
                <w:bCs/>
                <w:lang w:val="en-US"/>
              </w:rPr>
            </w:pPr>
            <w:r w:rsidRPr="009F0F18">
              <w:rPr>
                <w:b/>
                <w:bCs/>
                <w:lang w:val="en-US"/>
              </w:rPr>
              <w:t>MEMORANDUM</w:t>
            </w:r>
          </w:p>
          <w:p w14:paraId="56C90E39" w14:textId="77777777" w:rsidR="009F0F18" w:rsidRPr="009F0F18" w:rsidRDefault="009F0F18" w:rsidP="009F0F18">
            <w:pPr>
              <w:rPr>
                <w:lang w:val="en-US"/>
              </w:rPr>
            </w:pPr>
            <w:r w:rsidRPr="009F0F18">
              <w:rPr>
                <w:lang w:val="en-US"/>
              </w:rPr>
              <w:t>OCTOBER 16, 1962</w:t>
            </w:r>
          </w:p>
          <w:p w14:paraId="7F88B1FA" w14:textId="3A20B81C" w:rsidR="009F0F18" w:rsidRDefault="009F0F18" w:rsidP="009F0F18">
            <w:pPr>
              <w:spacing w:before="360"/>
              <w:rPr>
                <w:lang w:val="en-US"/>
              </w:rPr>
            </w:pPr>
            <w:r w:rsidRPr="009F0F18">
              <w:rPr>
                <w:lang w:val="en-US"/>
              </w:rPr>
              <w:t>Mr. President, John F. Kennedy</w:t>
            </w:r>
          </w:p>
          <w:p w14:paraId="7A339298" w14:textId="598FDFC7" w:rsidR="009F0F18" w:rsidRPr="009F0F18" w:rsidRDefault="009F0F18" w:rsidP="009F0F18">
            <w:pPr>
              <w:rPr>
                <w:lang w:val="en-US"/>
              </w:rPr>
            </w:pPr>
            <w:r w:rsidRPr="009F0F18">
              <w:rPr>
                <w:lang w:val="en-US"/>
              </w:rPr>
              <w:t>Commander in Chief</w:t>
            </w:r>
          </w:p>
          <w:p w14:paraId="5E996565" w14:textId="278BD505" w:rsidR="009F0F18" w:rsidRDefault="009F0F18" w:rsidP="009F0F18">
            <w:pPr>
              <w:rPr>
                <w:lang w:val="en-US"/>
              </w:rPr>
            </w:pPr>
            <w:r w:rsidRPr="009F0F18">
              <w:rPr>
                <w:lang w:val="en-US"/>
              </w:rPr>
              <w:t>The White House</w:t>
            </w:r>
          </w:p>
        </w:tc>
      </w:tr>
      <w:tr w:rsidR="009F0F18" w:rsidRPr="009F0F18" w14:paraId="337F9CF0" w14:textId="77777777" w:rsidTr="00084B05">
        <w:trPr>
          <w:trHeight w:val="280"/>
        </w:trPr>
        <w:tc>
          <w:tcPr>
            <w:tcW w:w="13336" w:type="dxa"/>
            <w:gridSpan w:val="2"/>
          </w:tcPr>
          <w:p w14:paraId="2CC598B2" w14:textId="4F0E4257" w:rsidR="009F0F18" w:rsidRPr="009F0F18" w:rsidRDefault="009F0F18" w:rsidP="009F0F18">
            <w:pPr>
              <w:spacing w:before="120"/>
              <w:rPr>
                <w:b/>
                <w:bCs/>
                <w:lang w:val="en-US"/>
              </w:rPr>
            </w:pPr>
            <w:r w:rsidRPr="009F0F18">
              <w:rPr>
                <w:b/>
                <w:bCs/>
                <w:lang w:val="en-US"/>
              </w:rPr>
              <w:t>ATTENDEES:</w:t>
            </w:r>
          </w:p>
        </w:tc>
      </w:tr>
      <w:tr w:rsidR="009F0F18" w14:paraId="6F476147" w14:textId="77777777" w:rsidTr="009F0F18">
        <w:tc>
          <w:tcPr>
            <w:tcW w:w="6668" w:type="dxa"/>
          </w:tcPr>
          <w:p w14:paraId="03B49700" w14:textId="77777777" w:rsidR="009F0F18" w:rsidRPr="009F0F18" w:rsidRDefault="009F0F18" w:rsidP="009F0F18">
            <w:pPr>
              <w:spacing w:before="60" w:after="60"/>
              <w:rPr>
                <w:lang w:val="en-US"/>
              </w:rPr>
            </w:pPr>
            <w:r w:rsidRPr="009F0F18">
              <w:rPr>
                <w:lang w:val="en-US"/>
              </w:rPr>
              <w:t>Vice President, Lyndon B. Johnson Secretary of State, Dean Rusk Secretary of Defense, Robert McNamara</w:t>
            </w:r>
          </w:p>
          <w:p w14:paraId="42119FC9" w14:textId="77777777" w:rsidR="009F0F18" w:rsidRPr="009F0F18" w:rsidRDefault="009F0F18" w:rsidP="009F0F18">
            <w:pPr>
              <w:spacing w:before="60" w:after="60"/>
              <w:rPr>
                <w:lang w:val="en-US"/>
              </w:rPr>
            </w:pPr>
            <w:r w:rsidRPr="009F0F18">
              <w:rPr>
                <w:lang w:val="en-US"/>
              </w:rPr>
              <w:t>Secretary of the Treasury, C. Douglas Dillon Attorney General, Robert F. Kennedy</w:t>
            </w:r>
          </w:p>
          <w:p w14:paraId="392BB21E" w14:textId="77777777" w:rsidR="009F0F18" w:rsidRPr="009F0F18" w:rsidRDefault="009F0F18" w:rsidP="009F0F18">
            <w:pPr>
              <w:spacing w:before="60" w:after="60"/>
              <w:rPr>
                <w:lang w:val="en-US"/>
              </w:rPr>
            </w:pPr>
            <w:r w:rsidRPr="009F0F18">
              <w:rPr>
                <w:lang w:val="en-US"/>
              </w:rPr>
              <w:t>Director of Central Intelligence Agency, John McCone</w:t>
            </w:r>
          </w:p>
          <w:p w14:paraId="41B46679" w14:textId="5C5D0968" w:rsidR="009F0F18" w:rsidRDefault="009F0F18" w:rsidP="009F0F18">
            <w:pPr>
              <w:spacing w:before="60" w:after="60"/>
              <w:rPr>
                <w:lang w:val="en-US"/>
              </w:rPr>
            </w:pPr>
            <w:r w:rsidRPr="009F0F18">
              <w:rPr>
                <w:lang w:val="en-US"/>
              </w:rPr>
              <w:t>Under Secretary of State for Economic Affairs, George W. Ball Deputy Secretary of Defense, Roswell Gilpatric</w:t>
            </w:r>
          </w:p>
        </w:tc>
        <w:tc>
          <w:tcPr>
            <w:tcW w:w="6668" w:type="dxa"/>
          </w:tcPr>
          <w:p w14:paraId="303BEC09" w14:textId="77777777" w:rsidR="009F0F18" w:rsidRPr="009F0F18" w:rsidRDefault="009F0F18" w:rsidP="009F0F18">
            <w:pPr>
              <w:spacing w:before="60" w:after="60"/>
              <w:rPr>
                <w:lang w:val="en-US"/>
              </w:rPr>
            </w:pPr>
            <w:r w:rsidRPr="009F0F18">
              <w:rPr>
                <w:lang w:val="en-US"/>
              </w:rPr>
              <w:t>Assistant Secretary of Defense, Paul Nitze</w:t>
            </w:r>
          </w:p>
          <w:p w14:paraId="05DADA5B" w14:textId="77777777" w:rsidR="009F0F18" w:rsidRPr="009F0F18" w:rsidRDefault="009F0F18" w:rsidP="009F0F18">
            <w:pPr>
              <w:spacing w:before="60" w:after="60"/>
              <w:rPr>
                <w:lang w:val="en-US"/>
              </w:rPr>
            </w:pPr>
            <w:r w:rsidRPr="009F0F18">
              <w:rPr>
                <w:lang w:val="en-US"/>
              </w:rPr>
              <w:t>Chairman of Joint Chiefs of Staff, General Maxwell D. Taylor Former Ambassador to the Soviet Union, Llewellyn Thompson</w:t>
            </w:r>
          </w:p>
          <w:p w14:paraId="37F79AAB" w14:textId="77777777" w:rsidR="009F0F18" w:rsidRPr="009F0F18" w:rsidRDefault="009F0F18" w:rsidP="009F0F18">
            <w:pPr>
              <w:spacing w:before="60" w:after="60"/>
              <w:rPr>
                <w:lang w:val="en-US"/>
              </w:rPr>
            </w:pPr>
            <w:r w:rsidRPr="009F0F18">
              <w:rPr>
                <w:lang w:val="en-US"/>
              </w:rPr>
              <w:t>Special Counsel, Theodore Sorensen</w:t>
            </w:r>
          </w:p>
          <w:p w14:paraId="30F56225" w14:textId="77777777" w:rsidR="009F0F18" w:rsidRPr="009F0F18" w:rsidRDefault="009F0F18" w:rsidP="009F0F18">
            <w:pPr>
              <w:spacing w:before="60" w:after="60"/>
              <w:rPr>
                <w:lang w:val="en-US"/>
              </w:rPr>
            </w:pPr>
            <w:r w:rsidRPr="009F0F18">
              <w:rPr>
                <w:lang w:val="en-US"/>
              </w:rPr>
              <w:t>Special Assistant to the President for National Security Affairs, McGeorge Bundy</w:t>
            </w:r>
          </w:p>
          <w:p w14:paraId="40CC0E24" w14:textId="50C2FEFB" w:rsidR="009F0F18" w:rsidRDefault="009F0F18" w:rsidP="009F0F18">
            <w:pPr>
              <w:spacing w:before="60" w:after="60"/>
              <w:rPr>
                <w:lang w:val="en-US"/>
              </w:rPr>
            </w:pPr>
            <w:r w:rsidRPr="009F0F18">
              <w:rPr>
                <w:lang w:val="en-US"/>
              </w:rPr>
              <w:t>Former Secretary of State, Dean Acheson</w:t>
            </w:r>
          </w:p>
        </w:tc>
      </w:tr>
      <w:tr w:rsidR="009F0F18" w14:paraId="6CBA1C3D" w14:textId="77777777" w:rsidTr="009F0F18">
        <w:tc>
          <w:tcPr>
            <w:tcW w:w="6668" w:type="dxa"/>
          </w:tcPr>
          <w:p w14:paraId="2DEFCE7C" w14:textId="71EF32DE" w:rsidR="009F0F18" w:rsidRPr="009F0F18" w:rsidRDefault="009F0F18" w:rsidP="009F0F18">
            <w:pPr>
              <w:spacing w:before="120"/>
              <w:rPr>
                <w:b/>
                <w:bCs/>
                <w:lang w:val="en-US"/>
              </w:rPr>
            </w:pPr>
            <w:r w:rsidRPr="009F0F18">
              <w:rPr>
                <w:b/>
                <w:bCs/>
                <w:lang w:val="en-US"/>
              </w:rPr>
              <w:t>PURPOSE:</w:t>
            </w:r>
          </w:p>
        </w:tc>
        <w:tc>
          <w:tcPr>
            <w:tcW w:w="6668" w:type="dxa"/>
          </w:tcPr>
          <w:p w14:paraId="63D13A65" w14:textId="77777777" w:rsidR="009F0F18" w:rsidRDefault="009F0F18" w:rsidP="009C6711">
            <w:pPr>
              <w:rPr>
                <w:lang w:val="en-US"/>
              </w:rPr>
            </w:pPr>
          </w:p>
        </w:tc>
      </w:tr>
      <w:tr w:rsidR="009F0F18" w14:paraId="754A86ED" w14:textId="77777777" w:rsidTr="009F0F18">
        <w:tc>
          <w:tcPr>
            <w:tcW w:w="13336" w:type="dxa"/>
            <w:gridSpan w:val="2"/>
          </w:tcPr>
          <w:p w14:paraId="1C585565" w14:textId="77777777" w:rsidR="009F0F18" w:rsidRDefault="009F0F18" w:rsidP="009F0F18">
            <w:pPr>
              <w:spacing w:before="60" w:after="60"/>
              <w:rPr>
                <w:lang w:val="en-US"/>
              </w:rPr>
            </w:pPr>
            <w:r w:rsidRPr="009F0F18">
              <w:rPr>
                <w:lang w:val="en-US"/>
              </w:rPr>
              <w:t>This meeting calls together the Executive Committee of the National Security Council, hereafter referred to as ExComm, with the purpose of advising Commander in Chief, President John F. Kennedy, in the wisest course of action in the current Cuban-Soviet crisis with regard to the placement of missiles within range of the United States.</w:t>
            </w:r>
          </w:p>
          <w:p w14:paraId="681F7842" w14:textId="77777777" w:rsidR="009F0F18" w:rsidRPr="009F0F18" w:rsidRDefault="009F0F18" w:rsidP="009F0F18">
            <w:pPr>
              <w:spacing w:before="60" w:after="60"/>
              <w:rPr>
                <w:lang w:val="en-US"/>
              </w:rPr>
            </w:pPr>
            <w:r w:rsidRPr="009F0F18">
              <w:rPr>
                <w:lang w:val="en-US"/>
              </w:rPr>
              <w:t>Options in brief:</w:t>
            </w:r>
          </w:p>
          <w:p w14:paraId="1A5566D4" w14:textId="77777777" w:rsidR="009F0F18" w:rsidRPr="009F0F18" w:rsidRDefault="009F0F18" w:rsidP="009F0F18">
            <w:pPr>
              <w:spacing w:before="60" w:after="60"/>
              <w:rPr>
                <w:lang w:val="en-US"/>
              </w:rPr>
            </w:pPr>
            <w:r w:rsidRPr="009F0F18">
              <w:rPr>
                <w:lang w:val="en-US"/>
              </w:rPr>
              <w:t>The following recommendations are on the table for deliberation by this committee. The Commander in Chief’s immediate expectation is a full-scale evaluation of the costs and benefits of each option. President Kennedy is due to address the nation in six days’ time; therefore, time is of the essence.</w:t>
            </w:r>
          </w:p>
          <w:p w14:paraId="5956873D" w14:textId="77777777" w:rsidR="009F0F18" w:rsidRPr="009F0F18" w:rsidRDefault="009F0F18" w:rsidP="009F0F18">
            <w:pPr>
              <w:spacing w:before="60" w:after="60"/>
              <w:ind w:left="454"/>
              <w:rPr>
                <w:lang w:val="en-US"/>
              </w:rPr>
            </w:pPr>
            <w:r w:rsidRPr="009F0F18">
              <w:rPr>
                <w:b/>
                <w:bCs/>
                <w:lang w:val="en-US"/>
              </w:rPr>
              <w:t>Option 1:</w:t>
            </w:r>
            <w:r w:rsidRPr="009F0F18">
              <w:rPr>
                <w:lang w:val="en-US"/>
              </w:rPr>
              <w:t xml:space="preserve"> Launch an immediate airstrike to destroy the missile sites, followed by a full-scale land invasion of Cuba.</w:t>
            </w:r>
          </w:p>
          <w:p w14:paraId="678F2026" w14:textId="77777777" w:rsidR="009F0F18" w:rsidRPr="009F0F18" w:rsidRDefault="009F0F18" w:rsidP="009F0F18">
            <w:pPr>
              <w:spacing w:before="60" w:after="60"/>
              <w:ind w:left="454"/>
              <w:rPr>
                <w:lang w:val="en-US"/>
              </w:rPr>
            </w:pPr>
            <w:r w:rsidRPr="009F0F18">
              <w:rPr>
                <w:b/>
                <w:bCs/>
                <w:lang w:val="en-US"/>
              </w:rPr>
              <w:t>Option 2:</w:t>
            </w:r>
            <w:r w:rsidRPr="009F0F18">
              <w:rPr>
                <w:lang w:val="en-US"/>
              </w:rPr>
              <w:t xml:space="preserve"> Issue a blockade of Cuba to prevent any further imports from the USSR.</w:t>
            </w:r>
          </w:p>
          <w:p w14:paraId="78D14EB5" w14:textId="77777777" w:rsidR="009F0F18" w:rsidRPr="009F0F18" w:rsidRDefault="009F0F18" w:rsidP="009F0F18">
            <w:pPr>
              <w:spacing w:before="60" w:after="60"/>
              <w:ind w:left="454"/>
              <w:rPr>
                <w:lang w:val="en-US"/>
              </w:rPr>
            </w:pPr>
            <w:r w:rsidRPr="009F0F18">
              <w:rPr>
                <w:b/>
                <w:bCs/>
                <w:lang w:val="en-US"/>
              </w:rPr>
              <w:t>Option 3:</w:t>
            </w:r>
            <w:r w:rsidRPr="009F0F18">
              <w:rPr>
                <w:lang w:val="en-US"/>
              </w:rPr>
              <w:t xml:space="preserve"> Bring the issue to the United Nations for peaceful discussion.</w:t>
            </w:r>
          </w:p>
          <w:p w14:paraId="10C56E18" w14:textId="77777777" w:rsidR="009F0F18" w:rsidRPr="009F0F18" w:rsidRDefault="009F0F18" w:rsidP="009F0F18">
            <w:pPr>
              <w:spacing w:before="60" w:after="60"/>
              <w:ind w:left="1372" w:hanging="918"/>
              <w:rPr>
                <w:lang w:val="en-US"/>
              </w:rPr>
            </w:pPr>
            <w:r w:rsidRPr="009F0F18">
              <w:rPr>
                <w:b/>
                <w:bCs/>
                <w:lang w:val="en-US"/>
              </w:rPr>
              <w:t>Option 4:</w:t>
            </w:r>
            <w:r w:rsidRPr="009F0F18">
              <w:rPr>
                <w:lang w:val="en-US"/>
              </w:rPr>
              <w:t xml:space="preserve"> Make a deal with the USSR requiring the Soviets to remove their missiles from Cuba in exchange for US removal of its missiles from Turkey.</w:t>
            </w:r>
          </w:p>
          <w:p w14:paraId="1FFE2E7F" w14:textId="011D3769" w:rsidR="009F0F18" w:rsidRDefault="009F0F18" w:rsidP="009F0F18">
            <w:pPr>
              <w:spacing w:before="60" w:after="60"/>
              <w:ind w:left="454"/>
              <w:rPr>
                <w:lang w:val="en-US"/>
              </w:rPr>
            </w:pPr>
            <w:r w:rsidRPr="009F0F18">
              <w:rPr>
                <w:b/>
                <w:bCs/>
                <w:lang w:val="en-US"/>
              </w:rPr>
              <w:t>Option 5:</w:t>
            </w:r>
            <w:r w:rsidRPr="009F0F18">
              <w:rPr>
                <w:lang w:val="en-US"/>
              </w:rPr>
              <w:t xml:space="preserve"> Call for the use of nuclear weapons on Cuba and the Soviet Union.</w:t>
            </w:r>
          </w:p>
        </w:tc>
      </w:tr>
    </w:tbl>
    <w:p w14:paraId="74A8BF85" w14:textId="393A2B8B" w:rsidR="00B61D4C" w:rsidRDefault="00B61D4C" w:rsidP="009F0F18">
      <w:pPr>
        <w:pStyle w:val="HeaderAnchor"/>
        <w:rPr>
          <w:lang w:val="en-US"/>
        </w:rPr>
      </w:pPr>
    </w:p>
    <w:tbl>
      <w:tblPr>
        <w:tblStyle w:val="Default"/>
        <w:tblW w:w="0" w:type="auto"/>
        <w:tblLook w:val="06A0" w:firstRow="1" w:lastRow="0" w:firstColumn="1" w:lastColumn="0" w:noHBand="1" w:noVBand="1"/>
      </w:tblPr>
      <w:tblGrid>
        <w:gridCol w:w="1838"/>
        <w:gridCol w:w="5749"/>
        <w:gridCol w:w="5749"/>
      </w:tblGrid>
      <w:tr w:rsidR="009F0F18" w14:paraId="648894DC" w14:textId="77777777" w:rsidTr="00A808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5E859F16" w14:textId="4391E966" w:rsidR="009F0F18" w:rsidRDefault="009F0F18" w:rsidP="009F0F18">
            <w:r w:rsidRPr="00045071">
              <w:lastRenderedPageBreak/>
              <w:t>Option</w:t>
            </w:r>
          </w:p>
        </w:tc>
        <w:tc>
          <w:tcPr>
            <w:tcW w:w="5749" w:type="dxa"/>
          </w:tcPr>
          <w:p w14:paraId="47350887" w14:textId="4FB3D5C1" w:rsidR="009F0F18" w:rsidRDefault="009F0F18" w:rsidP="009F0F18">
            <w:pPr>
              <w:cnfStyle w:val="100000000000" w:firstRow="1" w:lastRow="0" w:firstColumn="0" w:lastColumn="0" w:oddVBand="0" w:evenVBand="0" w:oddHBand="0" w:evenHBand="0" w:firstRowFirstColumn="0" w:firstRowLastColumn="0" w:lastRowFirstColumn="0" w:lastRowLastColumn="0"/>
            </w:pPr>
            <w:r w:rsidRPr="00045071">
              <w:t>Positive Consequences (Benefits/Advantages)</w:t>
            </w:r>
          </w:p>
        </w:tc>
        <w:tc>
          <w:tcPr>
            <w:tcW w:w="5749" w:type="dxa"/>
          </w:tcPr>
          <w:p w14:paraId="5894EE58" w14:textId="411C35F0" w:rsidR="009F0F18" w:rsidRDefault="009F0F18" w:rsidP="009F0F18">
            <w:pPr>
              <w:cnfStyle w:val="100000000000" w:firstRow="1" w:lastRow="0" w:firstColumn="0" w:lastColumn="0" w:oddVBand="0" w:evenVBand="0" w:oddHBand="0" w:evenHBand="0" w:firstRowFirstColumn="0" w:firstRowLastColumn="0" w:lastRowFirstColumn="0" w:lastRowLastColumn="0"/>
            </w:pPr>
            <w:r w:rsidRPr="00045071">
              <w:t>Negative Consequences (Costs/Risks)</w:t>
            </w:r>
          </w:p>
        </w:tc>
      </w:tr>
      <w:tr w:rsidR="009F0F18" w14:paraId="2F1D5675" w14:textId="77777777" w:rsidTr="00A808B1">
        <w:trPr>
          <w:trHeight w:val="2835"/>
        </w:trPr>
        <w:tc>
          <w:tcPr>
            <w:cnfStyle w:val="001000000000" w:firstRow="0" w:lastRow="0" w:firstColumn="1" w:lastColumn="0" w:oddVBand="0" w:evenVBand="0" w:oddHBand="0" w:evenHBand="0" w:firstRowFirstColumn="0" w:firstRowLastColumn="0" w:lastRowFirstColumn="0" w:lastRowLastColumn="0"/>
            <w:tcW w:w="1838" w:type="dxa"/>
            <w:shd w:val="clear" w:color="auto" w:fill="D9D9D9" w:themeFill="background1" w:themeFillShade="D9"/>
          </w:tcPr>
          <w:p w14:paraId="66C3B587" w14:textId="69609B50" w:rsidR="009F0F18" w:rsidRDefault="009F0F18" w:rsidP="009F0F18">
            <w:r w:rsidRPr="0014372B">
              <w:t>1. Attack Cuba</w:t>
            </w:r>
          </w:p>
        </w:tc>
        <w:tc>
          <w:tcPr>
            <w:tcW w:w="5749" w:type="dxa"/>
          </w:tcPr>
          <w:p w14:paraId="7D17F4AD" w14:textId="77777777" w:rsidR="009F0F18" w:rsidRDefault="009F0F18" w:rsidP="009F0F18">
            <w:pPr>
              <w:cnfStyle w:val="000000000000" w:firstRow="0" w:lastRow="0" w:firstColumn="0" w:lastColumn="0" w:oddVBand="0" w:evenVBand="0" w:oddHBand="0" w:evenHBand="0" w:firstRowFirstColumn="0" w:firstRowLastColumn="0" w:lastRowFirstColumn="0" w:lastRowLastColumn="0"/>
            </w:pPr>
          </w:p>
        </w:tc>
        <w:tc>
          <w:tcPr>
            <w:tcW w:w="5749" w:type="dxa"/>
          </w:tcPr>
          <w:p w14:paraId="1B127BA0" w14:textId="77777777" w:rsidR="009F0F18" w:rsidRDefault="009F0F18" w:rsidP="009F0F18">
            <w:pPr>
              <w:cnfStyle w:val="000000000000" w:firstRow="0" w:lastRow="0" w:firstColumn="0" w:lastColumn="0" w:oddVBand="0" w:evenVBand="0" w:oddHBand="0" w:evenHBand="0" w:firstRowFirstColumn="0" w:firstRowLastColumn="0" w:lastRowFirstColumn="0" w:lastRowLastColumn="0"/>
            </w:pPr>
          </w:p>
        </w:tc>
      </w:tr>
      <w:tr w:rsidR="009F0F18" w14:paraId="1849E22B" w14:textId="77777777" w:rsidTr="00A808B1">
        <w:trPr>
          <w:trHeight w:val="2835"/>
        </w:trPr>
        <w:tc>
          <w:tcPr>
            <w:cnfStyle w:val="001000000000" w:firstRow="0" w:lastRow="0" w:firstColumn="1" w:lastColumn="0" w:oddVBand="0" w:evenVBand="0" w:oddHBand="0" w:evenHBand="0" w:firstRowFirstColumn="0" w:firstRowLastColumn="0" w:lastRowFirstColumn="0" w:lastRowLastColumn="0"/>
            <w:tcW w:w="1838" w:type="dxa"/>
            <w:shd w:val="clear" w:color="auto" w:fill="D9D9D9" w:themeFill="background1" w:themeFillShade="D9"/>
          </w:tcPr>
          <w:p w14:paraId="138A9C3A" w14:textId="0215196A" w:rsidR="009F0F18" w:rsidRDefault="009F0F18" w:rsidP="009F0F18">
            <w:r w:rsidRPr="0014372B">
              <w:t>2. Blockade Cuba</w:t>
            </w:r>
          </w:p>
        </w:tc>
        <w:tc>
          <w:tcPr>
            <w:tcW w:w="5749" w:type="dxa"/>
          </w:tcPr>
          <w:p w14:paraId="479808C1" w14:textId="77777777" w:rsidR="009F0F18" w:rsidRDefault="009F0F18" w:rsidP="009F0F18">
            <w:pPr>
              <w:cnfStyle w:val="000000000000" w:firstRow="0" w:lastRow="0" w:firstColumn="0" w:lastColumn="0" w:oddVBand="0" w:evenVBand="0" w:oddHBand="0" w:evenHBand="0" w:firstRowFirstColumn="0" w:firstRowLastColumn="0" w:lastRowFirstColumn="0" w:lastRowLastColumn="0"/>
            </w:pPr>
          </w:p>
        </w:tc>
        <w:tc>
          <w:tcPr>
            <w:tcW w:w="5749" w:type="dxa"/>
          </w:tcPr>
          <w:p w14:paraId="2E94A9FC" w14:textId="77777777" w:rsidR="009F0F18" w:rsidRDefault="009F0F18" w:rsidP="009F0F18">
            <w:pPr>
              <w:cnfStyle w:val="000000000000" w:firstRow="0" w:lastRow="0" w:firstColumn="0" w:lastColumn="0" w:oddVBand="0" w:evenVBand="0" w:oddHBand="0" w:evenHBand="0" w:firstRowFirstColumn="0" w:firstRowLastColumn="0" w:lastRowFirstColumn="0" w:lastRowLastColumn="0"/>
            </w:pPr>
          </w:p>
        </w:tc>
      </w:tr>
      <w:tr w:rsidR="009F0F18" w14:paraId="64162F54" w14:textId="77777777" w:rsidTr="00A808B1">
        <w:trPr>
          <w:trHeight w:val="2835"/>
        </w:trPr>
        <w:tc>
          <w:tcPr>
            <w:cnfStyle w:val="001000000000" w:firstRow="0" w:lastRow="0" w:firstColumn="1" w:lastColumn="0" w:oddVBand="0" w:evenVBand="0" w:oddHBand="0" w:evenHBand="0" w:firstRowFirstColumn="0" w:firstRowLastColumn="0" w:lastRowFirstColumn="0" w:lastRowLastColumn="0"/>
            <w:tcW w:w="1838" w:type="dxa"/>
            <w:shd w:val="clear" w:color="auto" w:fill="D9D9D9" w:themeFill="background1" w:themeFillShade="D9"/>
          </w:tcPr>
          <w:p w14:paraId="490834F9" w14:textId="378EDAEF" w:rsidR="009F0F18" w:rsidRDefault="009F0F18" w:rsidP="009F0F18">
            <w:r w:rsidRPr="009F0F18">
              <w:t>3. United Nations talks</w:t>
            </w:r>
          </w:p>
        </w:tc>
        <w:tc>
          <w:tcPr>
            <w:tcW w:w="5749" w:type="dxa"/>
          </w:tcPr>
          <w:p w14:paraId="5AE5133D" w14:textId="77777777" w:rsidR="009F0F18" w:rsidRDefault="009F0F18" w:rsidP="009F0F18">
            <w:pPr>
              <w:cnfStyle w:val="000000000000" w:firstRow="0" w:lastRow="0" w:firstColumn="0" w:lastColumn="0" w:oddVBand="0" w:evenVBand="0" w:oddHBand="0" w:evenHBand="0" w:firstRowFirstColumn="0" w:firstRowLastColumn="0" w:lastRowFirstColumn="0" w:lastRowLastColumn="0"/>
            </w:pPr>
          </w:p>
        </w:tc>
        <w:tc>
          <w:tcPr>
            <w:tcW w:w="5749" w:type="dxa"/>
          </w:tcPr>
          <w:p w14:paraId="212002BF" w14:textId="77777777" w:rsidR="009F0F18" w:rsidRDefault="009F0F18" w:rsidP="009F0F18">
            <w:pPr>
              <w:cnfStyle w:val="000000000000" w:firstRow="0" w:lastRow="0" w:firstColumn="0" w:lastColumn="0" w:oddVBand="0" w:evenVBand="0" w:oddHBand="0" w:evenHBand="0" w:firstRowFirstColumn="0" w:firstRowLastColumn="0" w:lastRowFirstColumn="0" w:lastRowLastColumn="0"/>
            </w:pPr>
          </w:p>
        </w:tc>
      </w:tr>
      <w:tr w:rsidR="009F0F18" w14:paraId="1146FC56" w14:textId="77777777" w:rsidTr="00A808B1">
        <w:trPr>
          <w:trHeight w:val="2835"/>
        </w:trPr>
        <w:tc>
          <w:tcPr>
            <w:cnfStyle w:val="001000000000" w:firstRow="0" w:lastRow="0" w:firstColumn="1" w:lastColumn="0" w:oddVBand="0" w:evenVBand="0" w:oddHBand="0" w:evenHBand="0" w:firstRowFirstColumn="0" w:firstRowLastColumn="0" w:lastRowFirstColumn="0" w:lastRowLastColumn="0"/>
            <w:tcW w:w="1838" w:type="dxa"/>
            <w:shd w:val="clear" w:color="auto" w:fill="D9D9D9" w:themeFill="background1" w:themeFillShade="D9"/>
          </w:tcPr>
          <w:p w14:paraId="757CB4FA" w14:textId="15DBD04C" w:rsidR="009F0F18" w:rsidRPr="009F0F18" w:rsidRDefault="009F0F18" w:rsidP="009F0F18">
            <w:r w:rsidRPr="009F0F18">
              <w:lastRenderedPageBreak/>
              <w:t>4. Make a deal to remove weapons</w:t>
            </w:r>
          </w:p>
        </w:tc>
        <w:tc>
          <w:tcPr>
            <w:tcW w:w="5749" w:type="dxa"/>
          </w:tcPr>
          <w:p w14:paraId="4C37DF38" w14:textId="77777777" w:rsidR="009F0F18" w:rsidRDefault="009F0F18" w:rsidP="009F0F18">
            <w:pPr>
              <w:cnfStyle w:val="000000000000" w:firstRow="0" w:lastRow="0" w:firstColumn="0" w:lastColumn="0" w:oddVBand="0" w:evenVBand="0" w:oddHBand="0" w:evenHBand="0" w:firstRowFirstColumn="0" w:firstRowLastColumn="0" w:lastRowFirstColumn="0" w:lastRowLastColumn="0"/>
            </w:pPr>
          </w:p>
        </w:tc>
        <w:tc>
          <w:tcPr>
            <w:tcW w:w="5749" w:type="dxa"/>
          </w:tcPr>
          <w:p w14:paraId="167B3FB0" w14:textId="77777777" w:rsidR="009F0F18" w:rsidRDefault="009F0F18" w:rsidP="009F0F18">
            <w:pPr>
              <w:cnfStyle w:val="000000000000" w:firstRow="0" w:lastRow="0" w:firstColumn="0" w:lastColumn="0" w:oddVBand="0" w:evenVBand="0" w:oddHBand="0" w:evenHBand="0" w:firstRowFirstColumn="0" w:firstRowLastColumn="0" w:lastRowFirstColumn="0" w:lastRowLastColumn="0"/>
            </w:pPr>
          </w:p>
        </w:tc>
      </w:tr>
      <w:tr w:rsidR="009F0F18" w14:paraId="34EA6B80" w14:textId="77777777" w:rsidTr="00A808B1">
        <w:trPr>
          <w:trHeight w:val="2835"/>
        </w:trPr>
        <w:tc>
          <w:tcPr>
            <w:cnfStyle w:val="001000000000" w:firstRow="0" w:lastRow="0" w:firstColumn="1" w:lastColumn="0" w:oddVBand="0" w:evenVBand="0" w:oddHBand="0" w:evenHBand="0" w:firstRowFirstColumn="0" w:firstRowLastColumn="0" w:lastRowFirstColumn="0" w:lastRowLastColumn="0"/>
            <w:tcW w:w="1838" w:type="dxa"/>
            <w:shd w:val="clear" w:color="auto" w:fill="D9D9D9" w:themeFill="background1" w:themeFillShade="D9"/>
          </w:tcPr>
          <w:p w14:paraId="6F6ED031" w14:textId="5F79B7F4" w:rsidR="009F0F18" w:rsidRPr="009F0F18" w:rsidRDefault="009F0F18" w:rsidP="009F0F18">
            <w:r w:rsidRPr="009F0F18">
              <w:t>5. Utilize nuclear weapons</w:t>
            </w:r>
          </w:p>
        </w:tc>
        <w:tc>
          <w:tcPr>
            <w:tcW w:w="5749" w:type="dxa"/>
          </w:tcPr>
          <w:p w14:paraId="0935CFF4" w14:textId="77777777" w:rsidR="009F0F18" w:rsidRDefault="009F0F18" w:rsidP="009F0F18">
            <w:pPr>
              <w:cnfStyle w:val="000000000000" w:firstRow="0" w:lastRow="0" w:firstColumn="0" w:lastColumn="0" w:oddVBand="0" w:evenVBand="0" w:oddHBand="0" w:evenHBand="0" w:firstRowFirstColumn="0" w:firstRowLastColumn="0" w:lastRowFirstColumn="0" w:lastRowLastColumn="0"/>
            </w:pPr>
          </w:p>
        </w:tc>
        <w:tc>
          <w:tcPr>
            <w:tcW w:w="5749" w:type="dxa"/>
          </w:tcPr>
          <w:p w14:paraId="707789B2" w14:textId="77777777" w:rsidR="009F0F18" w:rsidRDefault="009F0F18" w:rsidP="009F0F18">
            <w:pPr>
              <w:cnfStyle w:val="000000000000" w:firstRow="0" w:lastRow="0" w:firstColumn="0" w:lastColumn="0" w:oddVBand="0" w:evenVBand="0" w:oddHBand="0" w:evenHBand="0" w:firstRowFirstColumn="0" w:firstRowLastColumn="0" w:lastRowFirstColumn="0" w:lastRowLastColumn="0"/>
            </w:pPr>
          </w:p>
        </w:tc>
      </w:tr>
    </w:tbl>
    <w:p w14:paraId="69CECDAB" w14:textId="77777777" w:rsidR="00A808B1" w:rsidRDefault="00A808B1">
      <w:r>
        <w:br w:type="page"/>
      </w:r>
    </w:p>
    <w:tbl>
      <w:tblPr>
        <w:tblStyle w:val="PlainTable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600" w:firstRow="0" w:lastRow="0" w:firstColumn="0" w:lastColumn="0" w:noHBand="1" w:noVBand="1"/>
      </w:tblPr>
      <w:tblGrid>
        <w:gridCol w:w="2689"/>
        <w:gridCol w:w="10647"/>
      </w:tblGrid>
      <w:tr w:rsidR="00A808B1" w14:paraId="4F534C8D" w14:textId="77777777" w:rsidTr="00A808B1">
        <w:trPr>
          <w:trHeight w:val="1838"/>
        </w:trPr>
        <w:tc>
          <w:tcPr>
            <w:tcW w:w="2689" w:type="dxa"/>
          </w:tcPr>
          <w:p w14:paraId="573345CC" w14:textId="77777777" w:rsidR="00A808B1" w:rsidRDefault="00A808B1" w:rsidP="0070002B">
            <w:pPr>
              <w:spacing w:before="120"/>
              <w:rPr>
                <w:lang w:val="en-US"/>
              </w:rPr>
            </w:pPr>
            <w:r>
              <w:rPr>
                <w:noProof/>
              </w:rPr>
              <w:lastRenderedPageBreak/>
              <w:drawing>
                <wp:inline distT="0" distB="0" distL="0" distR="0" wp14:anchorId="42090D2A" wp14:editId="704ACBE3">
                  <wp:extent cx="1116000" cy="1110420"/>
                  <wp:effectExtent l="0" t="0" r="8255" b="0"/>
                  <wp:docPr id="1499319182" name="Imag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904069" name="Image 2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000" cy="1110420"/>
                          </a:xfrm>
                          <a:prstGeom prst="rect">
                            <a:avLst/>
                          </a:prstGeom>
                        </pic:spPr>
                      </pic:pic>
                    </a:graphicData>
                  </a:graphic>
                </wp:inline>
              </w:drawing>
            </w:r>
          </w:p>
        </w:tc>
        <w:tc>
          <w:tcPr>
            <w:tcW w:w="10647" w:type="dxa"/>
            <w:vAlign w:val="center"/>
          </w:tcPr>
          <w:p w14:paraId="46502A6B" w14:textId="77777777" w:rsidR="00A808B1" w:rsidRPr="00A808B1" w:rsidRDefault="00A808B1" w:rsidP="00A808B1">
            <w:pPr>
              <w:spacing w:after="360"/>
              <w:rPr>
                <w:b/>
                <w:bCs/>
                <w:lang w:val="en-US"/>
              </w:rPr>
            </w:pPr>
            <w:r w:rsidRPr="00A808B1">
              <w:rPr>
                <w:b/>
                <w:bCs/>
                <w:lang w:val="en-US"/>
              </w:rPr>
              <w:t>Executive Committee of the National Security Council</w:t>
            </w:r>
          </w:p>
          <w:p w14:paraId="7412E73F" w14:textId="77777777" w:rsidR="00A808B1" w:rsidRDefault="00A808B1" w:rsidP="00A808B1">
            <w:pPr>
              <w:rPr>
                <w:lang w:val="en-US"/>
              </w:rPr>
            </w:pPr>
            <w:r w:rsidRPr="00A808B1">
              <w:rPr>
                <w:lang w:val="en-US"/>
              </w:rPr>
              <w:t>PROPOSAL FOR THE PRESIDENT</w:t>
            </w:r>
          </w:p>
          <w:p w14:paraId="1034A965" w14:textId="5318A8DC" w:rsidR="00A808B1" w:rsidRPr="00A808B1" w:rsidRDefault="00A808B1" w:rsidP="00A808B1">
            <w:r w:rsidRPr="00A808B1">
              <w:rPr>
                <w:lang w:val="en-US"/>
              </w:rPr>
              <w:t>OCTOBER 1962</w:t>
            </w:r>
          </w:p>
        </w:tc>
      </w:tr>
      <w:tr w:rsidR="00A808B1" w14:paraId="284BD7ED" w14:textId="77777777" w:rsidTr="00D91EC4">
        <w:tc>
          <w:tcPr>
            <w:tcW w:w="13336" w:type="dxa"/>
            <w:gridSpan w:val="2"/>
          </w:tcPr>
          <w:p w14:paraId="1C91F5C7" w14:textId="77777777" w:rsidR="00A808B1" w:rsidRPr="00A808B1" w:rsidRDefault="00A808B1" w:rsidP="00A808B1">
            <w:pPr>
              <w:spacing w:before="60" w:after="60"/>
              <w:rPr>
                <w:lang w:val="en-US"/>
              </w:rPr>
            </w:pPr>
            <w:r w:rsidRPr="00A808B1">
              <w:rPr>
                <w:lang w:val="en-US"/>
              </w:rPr>
              <w:t>Mr. President,</w:t>
            </w:r>
          </w:p>
          <w:p w14:paraId="5EE5932C" w14:textId="268E8353" w:rsidR="00A808B1" w:rsidRDefault="00A808B1" w:rsidP="00A808B1">
            <w:pPr>
              <w:spacing w:before="60" w:after="60"/>
              <w:rPr>
                <w:lang w:val="en-US"/>
              </w:rPr>
            </w:pPr>
            <w:r w:rsidRPr="00A808B1">
              <w:rPr>
                <w:lang w:val="en-US"/>
              </w:rPr>
              <w:t>As Commander in Chief you bear a profound responsibility to protect the American people and maintain your role as leader of the Free World. We have weighed the options before us to manage the current crisis between the United States and Cuba. After careful consideration, we respectfully propose that you:</w:t>
            </w:r>
          </w:p>
        </w:tc>
      </w:tr>
      <w:tr w:rsidR="00A808B1" w14:paraId="24AAA858" w14:textId="77777777" w:rsidTr="0070002B">
        <w:tc>
          <w:tcPr>
            <w:tcW w:w="13336" w:type="dxa"/>
            <w:gridSpan w:val="2"/>
          </w:tcPr>
          <w:tbl>
            <w:tblPr>
              <w:tblStyle w:val="Default"/>
              <w:tblW w:w="0" w:type="auto"/>
              <w:tblLook w:val="0600" w:firstRow="0" w:lastRow="0" w:firstColumn="0" w:lastColumn="0" w:noHBand="1" w:noVBand="1"/>
            </w:tblPr>
            <w:tblGrid>
              <w:gridCol w:w="13110"/>
            </w:tblGrid>
            <w:tr w:rsidR="00A808B1" w14:paraId="73F50CB9" w14:textId="77777777" w:rsidTr="00A808B1">
              <w:trPr>
                <w:trHeight w:val="3855"/>
              </w:trPr>
              <w:tc>
                <w:tcPr>
                  <w:tcW w:w="13110" w:type="dxa"/>
                </w:tcPr>
                <w:p w14:paraId="432B6CAD" w14:textId="77777777" w:rsidR="00A808B1" w:rsidRDefault="00A808B1" w:rsidP="00A808B1"/>
              </w:tc>
            </w:tr>
          </w:tbl>
          <w:p w14:paraId="28E85C1F" w14:textId="77777777" w:rsidR="00A808B1" w:rsidRDefault="00A808B1" w:rsidP="00A808B1">
            <w:pPr>
              <w:pStyle w:val="HeaderAnchor"/>
            </w:pPr>
          </w:p>
          <w:p w14:paraId="73CEC3B9" w14:textId="77777777" w:rsidR="00A808B1" w:rsidRPr="00A808B1" w:rsidRDefault="00A808B1" w:rsidP="00A808B1">
            <w:pPr>
              <w:rPr>
                <w:i/>
                <w:iCs/>
                <w:sz w:val="21"/>
                <w:szCs w:val="21"/>
              </w:rPr>
            </w:pPr>
            <w:r w:rsidRPr="00A808B1">
              <w:rPr>
                <w:i/>
                <w:iCs/>
                <w:sz w:val="21"/>
                <w:szCs w:val="21"/>
              </w:rPr>
              <w:t>In the space above:</w:t>
            </w:r>
          </w:p>
          <w:p w14:paraId="5E3795E1" w14:textId="77777777" w:rsidR="00A808B1" w:rsidRPr="00A808B1" w:rsidRDefault="00A808B1" w:rsidP="00A808B1">
            <w:pPr>
              <w:pStyle w:val="ListParagraph"/>
              <w:numPr>
                <w:ilvl w:val="0"/>
                <w:numId w:val="31"/>
              </w:numPr>
              <w:spacing w:before="0" w:after="0" w:line="240" w:lineRule="auto"/>
              <w:ind w:left="378" w:hanging="206"/>
              <w:rPr>
                <w:i/>
                <w:iCs/>
                <w:sz w:val="21"/>
                <w:szCs w:val="21"/>
              </w:rPr>
            </w:pPr>
            <w:r w:rsidRPr="00A808B1">
              <w:rPr>
                <w:i/>
                <w:iCs/>
                <w:sz w:val="21"/>
                <w:szCs w:val="21"/>
              </w:rPr>
              <w:t>State your position and the consequences of taking this action (both positive and negative consequences)</w:t>
            </w:r>
          </w:p>
          <w:p w14:paraId="157DCB75" w14:textId="77777777" w:rsidR="00A808B1" w:rsidRPr="00A808B1" w:rsidRDefault="00A808B1" w:rsidP="00A808B1">
            <w:pPr>
              <w:pStyle w:val="ListParagraph"/>
              <w:numPr>
                <w:ilvl w:val="0"/>
                <w:numId w:val="31"/>
              </w:numPr>
              <w:spacing w:before="0" w:after="0" w:line="240" w:lineRule="auto"/>
              <w:ind w:left="378" w:hanging="206"/>
              <w:rPr>
                <w:i/>
                <w:iCs/>
                <w:sz w:val="21"/>
                <w:szCs w:val="21"/>
              </w:rPr>
            </w:pPr>
            <w:r w:rsidRPr="00A808B1">
              <w:rPr>
                <w:i/>
                <w:iCs/>
                <w:sz w:val="21"/>
                <w:szCs w:val="21"/>
              </w:rPr>
              <w:t>Provide two strong supporting reasons for the option you are proposing (why do the benefits, or positive consequences, outweigh the costs, or negative consequences?).</w:t>
            </w:r>
          </w:p>
          <w:p w14:paraId="36603A55" w14:textId="4EEC25EC" w:rsidR="00A808B1" w:rsidRPr="00A808B1" w:rsidRDefault="00A808B1" w:rsidP="00A808B1">
            <w:pPr>
              <w:pStyle w:val="ListParagraph"/>
              <w:numPr>
                <w:ilvl w:val="0"/>
                <w:numId w:val="31"/>
              </w:numPr>
              <w:spacing w:before="0" w:after="0" w:line="240" w:lineRule="auto"/>
              <w:ind w:left="378" w:hanging="206"/>
            </w:pPr>
            <w:r w:rsidRPr="00A808B1">
              <w:rPr>
                <w:i/>
                <w:iCs/>
                <w:sz w:val="21"/>
                <w:szCs w:val="21"/>
              </w:rPr>
              <w:t>You should acknowledge that other groups might choose another option or course of action, and for each of the options not chosen, you must provide refutation of that course of action. That is, you must provide counterclaims with evidence to back up your position and explain why the other option is not advisable.</w:t>
            </w:r>
          </w:p>
        </w:tc>
      </w:tr>
      <w:bookmarkEnd w:id="0"/>
    </w:tbl>
    <w:p w14:paraId="5A03C480" w14:textId="77777777" w:rsidR="009F0F18" w:rsidRPr="009F0F18" w:rsidRDefault="009F0F18" w:rsidP="00A808B1">
      <w:pPr>
        <w:pStyle w:val="HeaderAnchor"/>
      </w:pPr>
    </w:p>
    <w:sectPr w:rsidR="009F0F18" w:rsidRPr="009F0F18"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964B" w14:textId="77777777" w:rsidR="00C013F5" w:rsidRDefault="00C013F5" w:rsidP="00A83BC7">
      <w:r>
        <w:separator/>
      </w:r>
    </w:p>
  </w:endnote>
  <w:endnote w:type="continuationSeparator" w:id="0">
    <w:p w14:paraId="1BD6E153" w14:textId="77777777" w:rsidR="00C013F5" w:rsidRDefault="00C013F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42F2"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2140D0B"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ABBA40E" wp14:editId="1B918940">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0242"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78B5D98" w14:textId="2CA6C3C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666B67">
      <w:t>Simulation—Cold War Crisis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8A40483" wp14:editId="774E0A2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C26E" w14:textId="77777777" w:rsidR="00C013F5" w:rsidRDefault="00C013F5" w:rsidP="00A83BC7">
      <w:r>
        <w:separator/>
      </w:r>
    </w:p>
  </w:footnote>
  <w:footnote w:type="continuationSeparator" w:id="0">
    <w:p w14:paraId="63E6A662" w14:textId="77777777" w:rsidR="00C013F5" w:rsidRDefault="00C013F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D3D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C6F33B6" wp14:editId="511FC45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44136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33B7BCE" w14:textId="5470B82D"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F0F18">
          <w:t>WHP ORIGINS / LESSON 8.8 ACTIVIY</w:t>
        </w:r>
      </w:sdtContent>
    </w:sdt>
    <w:r w:rsidR="00A11C2A">
      <w:tab/>
    </w:r>
    <w:r w:rsidR="00A11C2A" w:rsidRPr="009C6711">
      <w:t>STUDENT</w:t>
    </w:r>
    <w:r w:rsidR="00A11C2A" w:rsidRPr="00297AC7">
      <w:t xml:space="preserve"> MATERIALS</w:t>
    </w:r>
  </w:p>
  <w:p w14:paraId="6C09571D" w14:textId="5766E358"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66B67">
          <w:t>SIMULATION—cOLD WAR CRISIS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8A0C"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94B1FC3" wp14:editId="120E489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94F8EA"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902BC84" wp14:editId="0906E5A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51C37E"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B92C460" w14:textId="3CCEDB2D"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9F0F18">
          <w:t>8.8 ACTIVIY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88484CC" w14:textId="5D0127E0" w:rsidR="009C6711" w:rsidRDefault="009F0F18" w:rsidP="009C6711">
        <w:pPr>
          <w:pStyle w:val="Title"/>
        </w:pPr>
        <w:r w:rsidRPr="009F0F18">
          <w:t>SIMULATION—</w:t>
        </w:r>
        <w:r w:rsidR="00666B67">
          <w:t>c</w:t>
        </w:r>
        <w:r w:rsidRPr="009F0F18">
          <w:t>OLD WAR CRISIS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2636A"/>
    <w:multiLevelType w:val="hybridMultilevel"/>
    <w:tmpl w:val="268C2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2"/>
  </w:num>
  <w:num w:numId="3" w16cid:durableId="1037857893">
    <w:abstractNumId w:val="18"/>
  </w:num>
  <w:num w:numId="4" w16cid:durableId="299580663">
    <w:abstractNumId w:val="9"/>
  </w:num>
  <w:num w:numId="5" w16cid:durableId="488834021">
    <w:abstractNumId w:val="13"/>
  </w:num>
  <w:num w:numId="6" w16cid:durableId="338628087">
    <w:abstractNumId w:val="17"/>
  </w:num>
  <w:num w:numId="7" w16cid:durableId="1623073332">
    <w:abstractNumId w:val="14"/>
  </w:num>
  <w:num w:numId="8" w16cid:durableId="1542009951">
    <w:abstractNumId w:val="6"/>
  </w:num>
  <w:num w:numId="9" w16cid:durableId="1279993032">
    <w:abstractNumId w:val="5"/>
  </w:num>
  <w:num w:numId="10" w16cid:durableId="128867794">
    <w:abstractNumId w:val="3"/>
  </w:num>
  <w:num w:numId="11" w16cid:durableId="970749084">
    <w:abstractNumId w:val="15"/>
  </w:num>
  <w:num w:numId="12" w16cid:durableId="302081419">
    <w:abstractNumId w:val="22"/>
  </w:num>
  <w:num w:numId="13" w16cid:durableId="1428890799">
    <w:abstractNumId w:val="24"/>
  </w:num>
  <w:num w:numId="14" w16cid:durableId="2079086041">
    <w:abstractNumId w:val="10"/>
  </w:num>
  <w:num w:numId="15" w16cid:durableId="1476796458">
    <w:abstractNumId w:val="0"/>
  </w:num>
  <w:num w:numId="16" w16cid:durableId="1834488287">
    <w:abstractNumId w:val="16"/>
  </w:num>
  <w:num w:numId="17" w16cid:durableId="1602253685">
    <w:abstractNumId w:val="8"/>
  </w:num>
  <w:num w:numId="18" w16cid:durableId="1693340333">
    <w:abstractNumId w:val="7"/>
  </w:num>
  <w:num w:numId="19" w16cid:durableId="1786535432">
    <w:abstractNumId w:val="20"/>
  </w:num>
  <w:num w:numId="20" w16cid:durableId="619914633">
    <w:abstractNumId w:val="11"/>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0825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18"/>
    <w:rsid w:val="00002C4E"/>
    <w:rsid w:val="000030A2"/>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339E5"/>
    <w:rsid w:val="004478CC"/>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6B67"/>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078"/>
    <w:rsid w:val="007D788C"/>
    <w:rsid w:val="008005D9"/>
    <w:rsid w:val="0081797A"/>
    <w:rsid w:val="00835FB3"/>
    <w:rsid w:val="00840BA7"/>
    <w:rsid w:val="00885D76"/>
    <w:rsid w:val="008866A6"/>
    <w:rsid w:val="008A6D78"/>
    <w:rsid w:val="008A72F4"/>
    <w:rsid w:val="008B0867"/>
    <w:rsid w:val="008B32E8"/>
    <w:rsid w:val="008C1FEE"/>
    <w:rsid w:val="008D4BF9"/>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F0F18"/>
    <w:rsid w:val="00A00534"/>
    <w:rsid w:val="00A02023"/>
    <w:rsid w:val="00A11C2A"/>
    <w:rsid w:val="00A17592"/>
    <w:rsid w:val="00A201B0"/>
    <w:rsid w:val="00A20FDF"/>
    <w:rsid w:val="00A808B1"/>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3F5"/>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6303A"/>
    <w:rsid w:val="00D77522"/>
    <w:rsid w:val="00D91B2A"/>
    <w:rsid w:val="00D92FE5"/>
    <w:rsid w:val="00DA1410"/>
    <w:rsid w:val="00DC21BC"/>
    <w:rsid w:val="00DD0DA0"/>
    <w:rsid w:val="00DD65AC"/>
    <w:rsid w:val="00E000CE"/>
    <w:rsid w:val="00E15B92"/>
    <w:rsid w:val="00E30AF7"/>
    <w:rsid w:val="00E34B1A"/>
    <w:rsid w:val="00E50B4B"/>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D6B49"/>
  <w15:chartTrackingRefBased/>
  <w15:docId w15:val="{2428017D-693D-40CD-B9EF-3B9D50FA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PlainTable3">
    <w:name w:val="Plain Table 3"/>
    <w:basedOn w:val="TableNormal"/>
    <w:uiPriority w:val="43"/>
    <w:rsid w:val="009F0F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10</TotalTime>
  <Pages>6</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SIMULATION—cOLD WAR CRISIS</dc:title>
  <dc:subject>WHP ORIGINS / LESSON 8.8 ACTIVIY</dc:subject>
  <dc:creator>Sandra Thibeault</dc:creator>
  <cp:keywords/>
  <dc:description/>
  <cp:lastModifiedBy>Jay Heins</cp:lastModifiedBy>
  <cp:revision>3</cp:revision>
  <cp:lastPrinted>2023-11-03T18:20:00Z</cp:lastPrinted>
  <dcterms:created xsi:type="dcterms:W3CDTF">2024-06-27T19:04:00Z</dcterms:created>
  <dcterms:modified xsi:type="dcterms:W3CDTF">2024-06-28T21:00:00Z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