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130" w14:textId="43043825" w:rsidR="00942985" w:rsidRPr="00AB4563" w:rsidRDefault="00942985" w:rsidP="001448B6">
      <w:pPr>
        <w:pStyle w:val="BodyText"/>
        <w:spacing w:before="100" w:beforeAutospacing="1"/>
        <w:rPr>
          <w:lang w:val="en-US"/>
        </w:rPr>
      </w:pPr>
      <w:bookmarkStart w:id="0" w:name="_Hlk147904639"/>
      <w:r w:rsidRPr="002B34FE">
        <w:rPr>
          <w:b/>
          <w:bCs/>
          <w:lang w:val="en-US"/>
        </w:rPr>
        <w:t>Directions:</w:t>
      </w:r>
      <w:r w:rsidRPr="002B34FE">
        <w:rPr>
          <w:lang w:val="en-US"/>
        </w:rPr>
        <w:t xml:space="preserve"> </w:t>
      </w:r>
      <w:r w:rsidRPr="00AB4563">
        <w:rPr>
          <w:lang w:val="en-US"/>
        </w:rPr>
        <w:t>Fill in the following information for the assigned topic.</w:t>
      </w:r>
    </w:p>
    <w:p w14:paraId="278F45EA" w14:textId="052ECD49" w:rsidR="00942985" w:rsidRPr="00AB4563" w:rsidRDefault="00942985" w:rsidP="00942985">
      <w:pPr>
        <w:pStyle w:val="ListParagraph"/>
        <w:numPr>
          <w:ilvl w:val="0"/>
          <w:numId w:val="29"/>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r w:rsidR="001448B6">
        <w:rPr>
          <w:lang w:val="en-US"/>
        </w:rPr>
        <w:t xml:space="preserve"> </w:t>
      </w:r>
      <w:r w:rsidR="001448B6" w:rsidRPr="001448B6">
        <w:rPr>
          <w:rStyle w:val="SampleAnswer"/>
        </w:rPr>
        <w:t>Sample answer: c. 6000 BCE to present</w:t>
      </w:r>
    </w:p>
    <w:p w14:paraId="3E79F5EE" w14:textId="77777777" w:rsidR="00942985" w:rsidRDefault="00942985" w:rsidP="00942985">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942985" w14:paraId="0EB6D1E5" w14:textId="77777777" w:rsidTr="00B753D6">
        <w:trPr>
          <w:gridAfter w:val="1"/>
          <w:wAfter w:w="16" w:type="dxa"/>
        </w:trPr>
        <w:tc>
          <w:tcPr>
            <w:tcW w:w="13341" w:type="dxa"/>
            <w:gridSpan w:val="4"/>
            <w:tcBorders>
              <w:top w:val="nil"/>
              <w:left w:val="nil"/>
              <w:bottom w:val="nil"/>
            </w:tcBorders>
            <w:vAlign w:val="center"/>
          </w:tcPr>
          <w:p w14:paraId="67DC6FB8" w14:textId="77777777" w:rsidR="00942985" w:rsidRPr="00A1116A" w:rsidRDefault="00942985" w:rsidP="00B753D6">
            <w:pPr>
              <w:jc w:val="center"/>
              <w:rPr>
                <w:b/>
                <w:bCs/>
              </w:rPr>
            </w:pPr>
            <w:r w:rsidRPr="00A1116A">
              <w:rPr>
                <w:b/>
                <w:bCs/>
              </w:rPr>
              <w:t>Positive</w:t>
            </w:r>
          </w:p>
        </w:tc>
      </w:tr>
      <w:tr w:rsidR="00942985" w14:paraId="22537049" w14:textId="77777777" w:rsidTr="00B753D6">
        <w:trPr>
          <w:cantSplit/>
          <w:trHeight w:val="3402"/>
        </w:trPr>
        <w:tc>
          <w:tcPr>
            <w:tcW w:w="498" w:type="dxa"/>
            <w:vMerge w:val="restart"/>
            <w:tcBorders>
              <w:top w:val="nil"/>
            </w:tcBorders>
            <w:textDirection w:val="btLr"/>
            <w:vAlign w:val="center"/>
          </w:tcPr>
          <w:p w14:paraId="169EEED3" w14:textId="77777777" w:rsidR="00942985" w:rsidRPr="00A1116A" w:rsidRDefault="00942985" w:rsidP="00B753D6">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7F2F0A98" w14:textId="77777777" w:rsidR="001448B6" w:rsidRPr="001448B6" w:rsidRDefault="001448B6" w:rsidP="001448B6">
            <w:pPr>
              <w:rPr>
                <w:rStyle w:val="SampleAnswer"/>
              </w:rPr>
            </w:pPr>
            <w:r w:rsidRPr="001448B6">
              <w:rPr>
                <w:rStyle w:val="SampleAnswer"/>
              </w:rPr>
              <w:t xml:space="preserve">Some of the continuities might include the following (note that this is just a </w:t>
            </w:r>
            <w:proofErr w:type="gramStart"/>
            <w:r w:rsidRPr="001448B6">
              <w:rPr>
                <w:rStyle w:val="SampleAnswer"/>
              </w:rPr>
              <w:t>list</w:t>
            </w:r>
            <w:proofErr w:type="gramEnd"/>
            <w:r w:rsidRPr="001448B6">
              <w:rPr>
                <w:rStyle w:val="SampleAnswer"/>
              </w:rPr>
              <w:t xml:space="preserve"> and students will decide on the placement of these continuities):</w:t>
            </w:r>
          </w:p>
          <w:p w14:paraId="4AB66CCB" w14:textId="5FB98845" w:rsidR="001448B6" w:rsidRPr="001448B6" w:rsidRDefault="001448B6" w:rsidP="001448B6">
            <w:pPr>
              <w:pStyle w:val="Bullets"/>
              <w:spacing w:before="0" w:after="0"/>
              <w:rPr>
                <w:rStyle w:val="SampleAnswer"/>
              </w:rPr>
            </w:pPr>
            <w:r w:rsidRPr="001448B6">
              <w:rPr>
                <w:rStyle w:val="SampleAnswer"/>
              </w:rPr>
              <w:t>There were some aspects of globalization taking place before Unit 9, including the networks that were formed in the fifteenth century.</w:t>
            </w:r>
          </w:p>
          <w:p w14:paraId="0858198C" w14:textId="77777777" w:rsidR="001448B6" w:rsidRPr="001448B6" w:rsidRDefault="001448B6" w:rsidP="001448B6">
            <w:pPr>
              <w:pStyle w:val="Bullets"/>
              <w:spacing w:before="0" w:after="0"/>
              <w:rPr>
                <w:rStyle w:val="SampleAnswer"/>
              </w:rPr>
            </w:pPr>
            <w:r w:rsidRPr="001448B6">
              <w:rPr>
                <w:rStyle w:val="SampleAnswer"/>
              </w:rPr>
              <w:t>Environmental damage continues despite the increased knowledge we have of our impact on the Earth.</w:t>
            </w:r>
          </w:p>
          <w:p w14:paraId="50D6ABC0" w14:textId="77777777" w:rsidR="001448B6" w:rsidRPr="001448B6" w:rsidRDefault="001448B6" w:rsidP="001448B6">
            <w:pPr>
              <w:pStyle w:val="Bullets"/>
              <w:spacing w:before="0" w:after="0"/>
              <w:rPr>
                <w:rStyle w:val="SampleAnswer"/>
              </w:rPr>
            </w:pPr>
            <w:r w:rsidRPr="001448B6">
              <w:rPr>
                <w:rStyle w:val="SampleAnswer"/>
              </w:rPr>
              <w:t>Many of the advances and problems of Unit 9 are a continuation of the changes that took place in previous units.</w:t>
            </w:r>
          </w:p>
          <w:p w14:paraId="5687C3D5" w14:textId="77777777" w:rsidR="001448B6" w:rsidRPr="001448B6" w:rsidRDefault="001448B6" w:rsidP="001448B6">
            <w:pPr>
              <w:pStyle w:val="Bullets"/>
              <w:spacing w:before="0" w:after="0"/>
              <w:rPr>
                <w:rStyle w:val="SampleAnswer"/>
              </w:rPr>
            </w:pPr>
            <w:r w:rsidRPr="001448B6">
              <w:rPr>
                <w:rStyle w:val="SampleAnswer"/>
              </w:rPr>
              <w:t>Networks of exchange existed for centuries.</w:t>
            </w:r>
          </w:p>
          <w:p w14:paraId="3170AF7A" w14:textId="77777777" w:rsidR="001448B6" w:rsidRPr="001448B6" w:rsidRDefault="001448B6" w:rsidP="001448B6">
            <w:pPr>
              <w:pStyle w:val="Bullets"/>
              <w:spacing w:before="0" w:after="0"/>
              <w:rPr>
                <w:rStyle w:val="SampleAnswer"/>
              </w:rPr>
            </w:pPr>
            <w:r w:rsidRPr="001448B6">
              <w:rPr>
                <w:rStyle w:val="SampleAnswer"/>
              </w:rPr>
              <w:t>People organized into a variety of different communities—ranging from small local communities to large empires—for centuries.</w:t>
            </w:r>
          </w:p>
          <w:p w14:paraId="307E1849" w14:textId="77777777" w:rsidR="00942985" w:rsidRPr="001448B6" w:rsidRDefault="001448B6" w:rsidP="001448B6">
            <w:pPr>
              <w:pStyle w:val="Bullets"/>
              <w:spacing w:before="0" w:after="0"/>
              <w:rPr>
                <w:rStyle w:val="SampleAnswer"/>
              </w:rPr>
            </w:pPr>
            <w:r w:rsidRPr="001448B6">
              <w:rPr>
                <w:rStyle w:val="SampleAnswer"/>
              </w:rPr>
              <w:t>People continue to farm and make artisanal goods.</w:t>
            </w:r>
          </w:p>
          <w:p w14:paraId="6A3CC3B4" w14:textId="2BF50B22" w:rsidR="001448B6" w:rsidRPr="001448B6" w:rsidRDefault="001448B6" w:rsidP="001448B6">
            <w:pPr>
              <w:pStyle w:val="Bullets"/>
              <w:spacing w:before="0" w:after="0"/>
              <w:rPr>
                <w:rStyle w:val="SampleAnswer"/>
              </w:rPr>
            </w:pPr>
            <w:r w:rsidRPr="001448B6">
              <w:rPr>
                <w:rStyle w:val="SampleAnswer"/>
              </w:rPr>
              <w:t>Many of the belief systems that formed networks and bonded communities together continue to exist today, including Hinduism, Judaism, Buddhism, Christianity, and Islam.</w:t>
            </w:r>
          </w:p>
        </w:tc>
        <w:tc>
          <w:tcPr>
            <w:tcW w:w="6180" w:type="dxa"/>
            <w:tcBorders>
              <w:left w:val="single" w:sz="4" w:space="0" w:color="auto"/>
              <w:bottom w:val="single" w:sz="4" w:space="0" w:color="auto"/>
            </w:tcBorders>
          </w:tcPr>
          <w:p w14:paraId="177BB996" w14:textId="77777777" w:rsidR="001448B6" w:rsidRPr="001448B6" w:rsidRDefault="001448B6" w:rsidP="001448B6">
            <w:pPr>
              <w:rPr>
                <w:rStyle w:val="SampleAnswer"/>
              </w:rPr>
            </w:pPr>
            <w:r w:rsidRPr="001448B6">
              <w:rPr>
                <w:rStyle w:val="SampleAnswer"/>
              </w:rPr>
              <w:t xml:space="preserve">Some of the changes might include the following (note that this is just a </w:t>
            </w:r>
            <w:proofErr w:type="gramStart"/>
            <w:r w:rsidRPr="001448B6">
              <w:rPr>
                <w:rStyle w:val="SampleAnswer"/>
              </w:rPr>
              <w:t>list</w:t>
            </w:r>
            <w:proofErr w:type="gramEnd"/>
            <w:r w:rsidRPr="001448B6">
              <w:rPr>
                <w:rStyle w:val="SampleAnswer"/>
              </w:rPr>
              <w:t xml:space="preserve"> and students will decide on the placement of these changes):</w:t>
            </w:r>
          </w:p>
          <w:p w14:paraId="008B5BEE" w14:textId="77777777" w:rsidR="001448B6" w:rsidRPr="001448B6" w:rsidRDefault="001448B6" w:rsidP="001448B6">
            <w:pPr>
              <w:pStyle w:val="Bullets"/>
              <w:spacing w:before="0" w:after="0"/>
              <w:rPr>
                <w:rStyle w:val="SampleAnswer"/>
              </w:rPr>
            </w:pPr>
            <w:r w:rsidRPr="001448B6">
              <w:rPr>
                <w:rStyle w:val="SampleAnswer"/>
              </w:rPr>
              <w:t>We live in a world of increased globalization.</w:t>
            </w:r>
          </w:p>
          <w:p w14:paraId="7D5261EB" w14:textId="77777777" w:rsidR="001448B6" w:rsidRPr="001448B6" w:rsidRDefault="001448B6" w:rsidP="001448B6">
            <w:pPr>
              <w:pStyle w:val="Bullets"/>
              <w:spacing w:before="0" w:after="0"/>
              <w:rPr>
                <w:rStyle w:val="SampleAnswer"/>
              </w:rPr>
            </w:pPr>
            <w:r w:rsidRPr="001448B6">
              <w:rPr>
                <w:rStyle w:val="SampleAnswer"/>
              </w:rPr>
              <w:t>More people travel around the world and connect with others through technology than ever before.</w:t>
            </w:r>
          </w:p>
          <w:p w14:paraId="5C8377DF" w14:textId="77777777" w:rsidR="001448B6" w:rsidRPr="001448B6" w:rsidRDefault="001448B6" w:rsidP="001448B6">
            <w:pPr>
              <w:pStyle w:val="Bullets"/>
              <w:spacing w:before="0" w:after="0"/>
              <w:rPr>
                <w:rStyle w:val="SampleAnswer"/>
              </w:rPr>
            </w:pPr>
            <w:r w:rsidRPr="001448B6">
              <w:rPr>
                <w:rStyle w:val="SampleAnswer"/>
              </w:rPr>
              <w:t xml:space="preserve">Production and distribution </w:t>
            </w:r>
            <w:proofErr w:type="gramStart"/>
            <w:r w:rsidRPr="001448B6">
              <w:rPr>
                <w:rStyle w:val="SampleAnswer"/>
              </w:rPr>
              <w:t>has</w:t>
            </w:r>
            <w:proofErr w:type="gramEnd"/>
            <w:r w:rsidRPr="001448B6">
              <w:rPr>
                <w:rStyle w:val="SampleAnswer"/>
              </w:rPr>
              <w:t xml:space="preserve"> become more global with some goods being manufactured in a wide variety of regions before being shipped out to other places around the world.</w:t>
            </w:r>
          </w:p>
          <w:p w14:paraId="3A9A8300" w14:textId="77777777" w:rsidR="001448B6" w:rsidRPr="001448B6" w:rsidRDefault="001448B6" w:rsidP="001448B6">
            <w:pPr>
              <w:pStyle w:val="Bullets"/>
              <w:spacing w:before="0" w:after="0"/>
              <w:rPr>
                <w:rStyle w:val="SampleAnswer"/>
              </w:rPr>
            </w:pPr>
            <w:r w:rsidRPr="001448B6">
              <w:rPr>
                <w:rStyle w:val="SampleAnswer"/>
              </w:rPr>
              <w:t>Transnational institutions connect communities all over the world and new networks of interaction and cooperation have developed.</w:t>
            </w:r>
          </w:p>
          <w:p w14:paraId="502FC857" w14:textId="77777777" w:rsidR="001448B6" w:rsidRPr="001448B6" w:rsidRDefault="001448B6" w:rsidP="001448B6">
            <w:pPr>
              <w:pStyle w:val="Bullets"/>
              <w:spacing w:before="0" w:after="0"/>
              <w:rPr>
                <w:rStyle w:val="SampleAnswer"/>
              </w:rPr>
            </w:pPr>
            <w:r w:rsidRPr="001448B6">
              <w:rPr>
                <w:rStyle w:val="SampleAnswer"/>
              </w:rPr>
              <w:t xml:space="preserve">Global wars have changed communities and </w:t>
            </w:r>
            <w:proofErr w:type="gramStart"/>
            <w:r w:rsidRPr="001448B6">
              <w:rPr>
                <w:rStyle w:val="SampleAnswer"/>
              </w:rPr>
              <w:t>broken down</w:t>
            </w:r>
            <w:proofErr w:type="gramEnd"/>
            <w:r w:rsidRPr="001448B6">
              <w:rPr>
                <w:rStyle w:val="SampleAnswer"/>
              </w:rPr>
              <w:t xml:space="preserve"> networks.</w:t>
            </w:r>
          </w:p>
          <w:p w14:paraId="54259A0E" w14:textId="77777777" w:rsidR="001448B6" w:rsidRPr="001448B6" w:rsidRDefault="001448B6" w:rsidP="001448B6">
            <w:pPr>
              <w:pStyle w:val="Bullets"/>
              <w:spacing w:before="0" w:after="0"/>
              <w:rPr>
                <w:rStyle w:val="SampleAnswer"/>
              </w:rPr>
            </w:pPr>
            <w:r w:rsidRPr="001448B6">
              <w:rPr>
                <w:rStyle w:val="SampleAnswer"/>
              </w:rPr>
              <w:t>Inequalities, or gaps between the wealthy and the poor, have increased on a national and international scale.</w:t>
            </w:r>
          </w:p>
          <w:p w14:paraId="4193ECDE" w14:textId="77777777" w:rsidR="001448B6" w:rsidRPr="001448B6" w:rsidRDefault="001448B6" w:rsidP="001448B6">
            <w:pPr>
              <w:pStyle w:val="Bullets"/>
              <w:spacing w:before="0" w:after="0"/>
              <w:rPr>
                <w:rStyle w:val="SampleAnswer"/>
              </w:rPr>
            </w:pPr>
            <w:r w:rsidRPr="001448B6">
              <w:rPr>
                <w:rStyle w:val="SampleAnswer"/>
              </w:rPr>
              <w:t>Rising sea levels, pollution, and loss of habitats are currently and will continue to affect communities, disrupting networks and production and distribution in the process.</w:t>
            </w:r>
          </w:p>
          <w:p w14:paraId="382CD34B" w14:textId="57454ABB" w:rsidR="00942985" w:rsidRPr="001448B6" w:rsidRDefault="001448B6" w:rsidP="001448B6">
            <w:pPr>
              <w:pStyle w:val="Bullets"/>
              <w:spacing w:before="0" w:after="0"/>
              <w:rPr>
                <w:rStyle w:val="SampleAnswer"/>
              </w:rPr>
            </w:pPr>
            <w:r w:rsidRPr="001448B6">
              <w:rPr>
                <w:rStyle w:val="SampleAnswer"/>
              </w:rPr>
              <w:t>Overall, poverty has declined from previous levels, more people are literate, and medical advances have accelerated.</w:t>
            </w:r>
          </w:p>
        </w:tc>
        <w:tc>
          <w:tcPr>
            <w:tcW w:w="499" w:type="dxa"/>
            <w:gridSpan w:val="2"/>
            <w:vMerge w:val="restart"/>
            <w:textDirection w:val="tbRl"/>
            <w:vAlign w:val="center"/>
          </w:tcPr>
          <w:p w14:paraId="2AB2A43D" w14:textId="77777777" w:rsidR="00942985" w:rsidRPr="00A1116A" w:rsidRDefault="00942985" w:rsidP="00B753D6">
            <w:pPr>
              <w:ind w:left="113" w:right="113"/>
              <w:jc w:val="center"/>
              <w:rPr>
                <w:b/>
                <w:bCs/>
              </w:rPr>
            </w:pPr>
            <w:r w:rsidRPr="00A1116A">
              <w:rPr>
                <w:b/>
                <w:bCs/>
              </w:rPr>
              <w:t>Change</w:t>
            </w:r>
          </w:p>
        </w:tc>
      </w:tr>
      <w:tr w:rsidR="00942985" w14:paraId="6A76ECFF" w14:textId="77777777" w:rsidTr="001448B6">
        <w:trPr>
          <w:cantSplit/>
          <w:trHeight w:val="161"/>
        </w:trPr>
        <w:tc>
          <w:tcPr>
            <w:tcW w:w="498" w:type="dxa"/>
            <w:vMerge/>
          </w:tcPr>
          <w:p w14:paraId="760755DE" w14:textId="77777777" w:rsidR="00942985" w:rsidRDefault="00942985" w:rsidP="00B753D6"/>
        </w:tc>
        <w:tc>
          <w:tcPr>
            <w:tcW w:w="6180" w:type="dxa"/>
            <w:tcBorders>
              <w:top w:val="single" w:sz="4" w:space="0" w:color="auto"/>
              <w:right w:val="single" w:sz="4" w:space="0" w:color="auto"/>
            </w:tcBorders>
          </w:tcPr>
          <w:p w14:paraId="12760C14" w14:textId="0CA4DE69" w:rsidR="00942985" w:rsidRPr="001448B6" w:rsidRDefault="00942985" w:rsidP="001448B6"/>
        </w:tc>
        <w:tc>
          <w:tcPr>
            <w:tcW w:w="6180" w:type="dxa"/>
            <w:tcBorders>
              <w:top w:val="single" w:sz="4" w:space="0" w:color="auto"/>
              <w:left w:val="single" w:sz="4" w:space="0" w:color="auto"/>
            </w:tcBorders>
          </w:tcPr>
          <w:p w14:paraId="55BA1A6E" w14:textId="77777777" w:rsidR="00942985" w:rsidRDefault="00942985" w:rsidP="00B753D6"/>
        </w:tc>
        <w:tc>
          <w:tcPr>
            <w:tcW w:w="499" w:type="dxa"/>
            <w:gridSpan w:val="2"/>
            <w:vMerge/>
          </w:tcPr>
          <w:p w14:paraId="5F94CC85" w14:textId="77777777" w:rsidR="00942985" w:rsidRDefault="00942985" w:rsidP="00B753D6"/>
        </w:tc>
      </w:tr>
      <w:tr w:rsidR="00942985" w14:paraId="09EC0762" w14:textId="77777777" w:rsidTr="00B753D6">
        <w:trPr>
          <w:gridAfter w:val="1"/>
          <w:wAfter w:w="16" w:type="dxa"/>
        </w:trPr>
        <w:tc>
          <w:tcPr>
            <w:tcW w:w="13341" w:type="dxa"/>
            <w:gridSpan w:val="4"/>
            <w:vAlign w:val="center"/>
          </w:tcPr>
          <w:p w14:paraId="6F6ED4F1" w14:textId="77777777" w:rsidR="00942985" w:rsidRPr="00A1116A" w:rsidRDefault="00942985" w:rsidP="00B753D6">
            <w:pPr>
              <w:jc w:val="center"/>
              <w:rPr>
                <w:b/>
                <w:bCs/>
              </w:rPr>
            </w:pPr>
            <w:r w:rsidRPr="00A1116A">
              <w:rPr>
                <w:b/>
                <w:bCs/>
              </w:rPr>
              <w:t>Negative</w:t>
            </w:r>
          </w:p>
        </w:tc>
      </w:tr>
    </w:tbl>
    <w:p w14:paraId="3EE3E862" w14:textId="77777777" w:rsidR="00942985" w:rsidRPr="004B6F7F" w:rsidRDefault="00942985" w:rsidP="00942985">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31102B59" wp14:editId="545BBEC3">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413FB150" w14:textId="77777777" w:rsidR="00942985" w:rsidRPr="00652D01" w:rsidRDefault="00942985" w:rsidP="00942985">
                            <w:r w:rsidRPr="00652D01">
                              <w:t>Historical significance can be determined in several ways. Use the acronym ADE to help you:</w:t>
                            </w:r>
                          </w:p>
                          <w:p w14:paraId="43821A29" w14:textId="77777777" w:rsidR="00942985" w:rsidRDefault="00942985" w:rsidP="00942985">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71327766" w14:textId="77777777" w:rsidR="00942985" w:rsidRDefault="00942985" w:rsidP="00942985">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381B8276" w14:textId="77777777" w:rsidR="00942985" w:rsidRPr="00652D01" w:rsidRDefault="00942985" w:rsidP="00942985">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w:pict>
              <v:shapetype w14:anchorId="31102B59"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413FB150" w14:textId="77777777" w:rsidR="00942985" w:rsidRPr="00652D01" w:rsidRDefault="00942985" w:rsidP="00942985">
                      <w:r w:rsidRPr="00652D01">
                        <w:t>Historical significance can be determined in several ways. Use the acronym ADE to help you:</w:t>
                      </w:r>
                    </w:p>
                    <w:p w14:paraId="43821A29" w14:textId="77777777" w:rsidR="00942985" w:rsidRDefault="00942985" w:rsidP="00942985">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71327766" w14:textId="77777777" w:rsidR="00942985" w:rsidRDefault="00942985" w:rsidP="00942985">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381B8276" w14:textId="77777777" w:rsidR="00942985" w:rsidRPr="00652D01" w:rsidRDefault="00942985" w:rsidP="00942985">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v:textbox>
                <w10:wrap type="square" anchorx="margin" anchory="page"/>
              </v:shape>
            </w:pict>
          </mc:Fallback>
        </mc:AlternateContent>
      </w:r>
      <w:r w:rsidRPr="00A21C4B">
        <w:t xml:space="preserve">Were there more changes or continuities? Explain why there were more of one than the other for this </w:t>
      </w:r>
      <w:proofErr w:type="gramStart"/>
      <w:r w:rsidRPr="00A21C4B">
        <w:t>time period</w:t>
      </w:r>
      <w:proofErr w:type="gramEnd"/>
      <w:r w:rsidRPr="00A21C4B">
        <w:t>.</w:t>
      </w:r>
    </w:p>
    <w:tbl>
      <w:tblPr>
        <w:tblStyle w:val="Default"/>
        <w:tblW w:w="0" w:type="auto"/>
        <w:tblInd w:w="714" w:type="dxa"/>
        <w:tblLook w:val="0600" w:firstRow="0" w:lastRow="0" w:firstColumn="0" w:lastColumn="0" w:noHBand="1" w:noVBand="1"/>
      </w:tblPr>
      <w:tblGrid>
        <w:gridCol w:w="9411"/>
      </w:tblGrid>
      <w:tr w:rsidR="00942985" w:rsidRPr="002B34FE" w14:paraId="4593CEE3" w14:textId="77777777" w:rsidTr="00B753D6">
        <w:trPr>
          <w:trHeight w:val="1417"/>
        </w:trPr>
        <w:tc>
          <w:tcPr>
            <w:tcW w:w="9411" w:type="dxa"/>
          </w:tcPr>
          <w:p w14:paraId="4856D0C4" w14:textId="7759FABF" w:rsidR="00942985" w:rsidRPr="001448B6" w:rsidRDefault="001448B6" w:rsidP="00B753D6">
            <w:pPr>
              <w:rPr>
                <w:rStyle w:val="SampleAnswer"/>
              </w:rPr>
            </w:pPr>
            <w:r w:rsidRPr="001448B6">
              <w:rPr>
                <w:rStyle w:val="SampleAnswer"/>
              </w:rPr>
              <w:t>Sample answer: Student answers will vary depending on how many changes and continuities they identified.</w:t>
            </w:r>
          </w:p>
        </w:tc>
      </w:tr>
    </w:tbl>
    <w:p w14:paraId="5274B294" w14:textId="77777777" w:rsidR="00942985" w:rsidRDefault="00942985" w:rsidP="00942985">
      <w:pPr>
        <w:pStyle w:val="ListParagraph"/>
      </w:pPr>
      <w:r>
        <w:t xml:space="preserve">Look over the </w:t>
      </w:r>
      <w:r w:rsidRPr="00A21C4B">
        <w:rPr>
          <w:b/>
          <w:bCs w:val="0"/>
        </w:rPr>
        <w:t>changes</w:t>
      </w:r>
      <w:r>
        <w:t xml:space="preserve"> on your graph.</w:t>
      </w:r>
    </w:p>
    <w:p w14:paraId="61F3C8FB" w14:textId="77777777" w:rsidR="00942985" w:rsidRDefault="00942985" w:rsidP="00942985">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942985" w:rsidRPr="002B34FE" w14:paraId="17C07C76" w14:textId="77777777" w:rsidTr="00B753D6">
        <w:trPr>
          <w:trHeight w:val="1361"/>
        </w:trPr>
        <w:tc>
          <w:tcPr>
            <w:tcW w:w="9411" w:type="dxa"/>
          </w:tcPr>
          <w:p w14:paraId="607230A1" w14:textId="4844EC59" w:rsidR="00942985" w:rsidRPr="001448B6" w:rsidRDefault="001448B6" w:rsidP="00B753D6">
            <w:pPr>
              <w:rPr>
                <w:rStyle w:val="SampleAnswer"/>
              </w:rPr>
            </w:pPr>
            <w:r w:rsidRPr="001448B6">
              <w:rPr>
                <w:rStyle w:val="SampleAnswer"/>
              </w:rPr>
              <w:t>Sample answer: Student answers will vary.</w:t>
            </w:r>
          </w:p>
        </w:tc>
      </w:tr>
    </w:tbl>
    <w:p w14:paraId="4E738AE4" w14:textId="77777777" w:rsidR="00942985" w:rsidRDefault="00942985" w:rsidP="00942985">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942985" w:rsidRPr="002B34FE" w14:paraId="5160C04F" w14:textId="77777777" w:rsidTr="00B753D6">
        <w:trPr>
          <w:trHeight w:val="1361"/>
        </w:trPr>
        <w:tc>
          <w:tcPr>
            <w:tcW w:w="9411" w:type="dxa"/>
          </w:tcPr>
          <w:p w14:paraId="41A4265E" w14:textId="2BBF6CAF" w:rsidR="00942985" w:rsidRPr="001448B6" w:rsidRDefault="001448B6" w:rsidP="00B753D6">
            <w:pPr>
              <w:rPr>
                <w:rStyle w:val="SampleAnswer"/>
              </w:rPr>
            </w:pPr>
            <w:r w:rsidRPr="001448B6">
              <w:rPr>
                <w:rStyle w:val="SampleAnswer"/>
              </w:rPr>
              <w:t>Sample answer: Student answers will vary but students should be able to support their choices using evidence from this unit’s lessons.</w:t>
            </w:r>
          </w:p>
        </w:tc>
      </w:tr>
    </w:tbl>
    <w:p w14:paraId="07BE8094" w14:textId="77777777" w:rsidR="00942985" w:rsidRPr="00A21C4B" w:rsidRDefault="00942985" w:rsidP="00942985">
      <w:pPr>
        <w:pStyle w:val="ListParagraph"/>
      </w:pPr>
      <w:r w:rsidRPr="00A21C4B">
        <w:t xml:space="preserve">Look over the </w:t>
      </w:r>
      <w:r w:rsidRPr="00A21C4B">
        <w:rPr>
          <w:b/>
          <w:bCs w:val="0"/>
        </w:rPr>
        <w:t>continuities</w:t>
      </w:r>
      <w:r w:rsidRPr="00A21C4B">
        <w:t xml:space="preserve"> on your graph.</w:t>
      </w:r>
    </w:p>
    <w:p w14:paraId="32575421" w14:textId="77777777" w:rsidR="00942985" w:rsidRDefault="00942985" w:rsidP="00942985">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942985" w:rsidRPr="002B34FE" w14:paraId="405A49B0" w14:textId="77777777" w:rsidTr="00B753D6">
        <w:trPr>
          <w:trHeight w:val="1361"/>
        </w:trPr>
        <w:tc>
          <w:tcPr>
            <w:tcW w:w="12620" w:type="dxa"/>
          </w:tcPr>
          <w:p w14:paraId="5B434FD3" w14:textId="136E0262" w:rsidR="00942985" w:rsidRPr="001448B6" w:rsidRDefault="001448B6" w:rsidP="00B753D6">
            <w:pPr>
              <w:rPr>
                <w:rStyle w:val="SampleAnswer"/>
              </w:rPr>
            </w:pPr>
            <w:r w:rsidRPr="001448B6">
              <w:rPr>
                <w:rStyle w:val="SampleAnswer"/>
              </w:rPr>
              <w:t>Sample answer: Student answers will vary.</w:t>
            </w:r>
          </w:p>
        </w:tc>
      </w:tr>
    </w:tbl>
    <w:p w14:paraId="62C9BE53" w14:textId="77777777" w:rsidR="00942985" w:rsidRDefault="00942985" w:rsidP="00942985">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942985" w:rsidRPr="002B34FE" w14:paraId="7BE6C6C6" w14:textId="77777777" w:rsidTr="00B753D6">
        <w:trPr>
          <w:trHeight w:val="1361"/>
        </w:trPr>
        <w:tc>
          <w:tcPr>
            <w:tcW w:w="12620" w:type="dxa"/>
          </w:tcPr>
          <w:p w14:paraId="70976ABD" w14:textId="4B70BA95" w:rsidR="00942985" w:rsidRPr="001448B6" w:rsidRDefault="001448B6" w:rsidP="00B753D6">
            <w:pPr>
              <w:rPr>
                <w:rStyle w:val="SampleAnswer"/>
              </w:rPr>
            </w:pPr>
            <w:r w:rsidRPr="001448B6">
              <w:rPr>
                <w:rStyle w:val="SampleAnswer"/>
              </w:rPr>
              <w:t>Sample answer: Student answers will vary but students should be able to support their choices using evidence from this unit’s lessons.</w:t>
            </w:r>
          </w:p>
        </w:tc>
      </w:tr>
    </w:tbl>
    <w:p w14:paraId="5F648C58" w14:textId="77777777" w:rsidR="00942985" w:rsidRPr="00A21C4B" w:rsidRDefault="00942985" w:rsidP="00942985">
      <w:pPr>
        <w:pStyle w:val="ListParagraph"/>
        <w:keepNext/>
      </w:pPr>
      <w:r w:rsidRPr="00A21C4B">
        <w:t>Craft two thesis statements in response to the following CCOT prompts:</w:t>
      </w:r>
    </w:p>
    <w:p w14:paraId="2F68F3E5" w14:textId="23EB3E9C" w:rsidR="00942985" w:rsidRPr="00C852F9" w:rsidRDefault="00942985" w:rsidP="00942985">
      <w:pPr>
        <w:pStyle w:val="List"/>
        <w:rPr>
          <w:bCs/>
          <w:i/>
          <w:iCs/>
        </w:rPr>
      </w:pPr>
      <w:r w:rsidRPr="00942985">
        <w:rPr>
          <w:bCs/>
          <w:i/>
          <w:iCs/>
        </w:rPr>
        <w:t>To what extent were the changes that occurred from c. 6000 BCE to the present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942985" w:rsidRPr="002B34FE" w14:paraId="7D0192D8" w14:textId="77777777" w:rsidTr="00B753D6">
        <w:trPr>
          <w:trHeight w:val="1361"/>
        </w:trPr>
        <w:tc>
          <w:tcPr>
            <w:tcW w:w="12622" w:type="dxa"/>
          </w:tcPr>
          <w:p w14:paraId="68616F8E" w14:textId="3CA40160" w:rsidR="00942985" w:rsidRPr="001448B6" w:rsidRDefault="001448B6" w:rsidP="00D33942">
            <w:pPr>
              <w:rPr>
                <w:rStyle w:val="SampleAnswer"/>
              </w:rPr>
            </w:pPr>
            <w:r w:rsidRPr="001448B6">
              <w:rPr>
                <w:rStyle w:val="SampleAnswer"/>
              </w:rPr>
              <w:t>Sample answer: While the period from c. 6000 BCE to the present brought about many negative changes</w:t>
            </w:r>
            <w:r w:rsidR="00D33942">
              <w:rPr>
                <w:rStyle w:val="SampleAnswer"/>
              </w:rPr>
              <w:t xml:space="preserve"> </w:t>
            </w:r>
            <w:r w:rsidRPr="001448B6">
              <w:rPr>
                <w:rStyle w:val="SampleAnswer"/>
              </w:rPr>
              <w:t>(climate change, increased income inequality, and global disruption because of war, for example), overall quality of life has improved for most people around the world as people share ideas and innovations along global exchange networks.</w:t>
            </w:r>
          </w:p>
        </w:tc>
      </w:tr>
    </w:tbl>
    <w:p w14:paraId="406B56C3" w14:textId="7242A296" w:rsidR="00942985" w:rsidRPr="00C852F9" w:rsidRDefault="00942985" w:rsidP="00942985">
      <w:pPr>
        <w:pStyle w:val="List"/>
        <w:rPr>
          <w:i/>
          <w:iCs/>
        </w:rPr>
      </w:pPr>
      <w:r w:rsidRPr="00942985">
        <w:rPr>
          <w:bCs/>
          <w:i/>
          <w:iCs/>
        </w:rPr>
        <w:t>To what extent were the continuities that occurred from c. 6000 BCE to the present positive?</w:t>
      </w:r>
    </w:p>
    <w:tbl>
      <w:tblPr>
        <w:tblStyle w:val="Default"/>
        <w:tblW w:w="0" w:type="auto"/>
        <w:tblInd w:w="714" w:type="dxa"/>
        <w:tblLook w:val="0600" w:firstRow="0" w:lastRow="0" w:firstColumn="0" w:lastColumn="0" w:noHBand="1" w:noVBand="1"/>
      </w:tblPr>
      <w:tblGrid>
        <w:gridCol w:w="12622"/>
      </w:tblGrid>
      <w:tr w:rsidR="00942985" w:rsidRPr="002B34FE" w14:paraId="3707DC0E" w14:textId="77777777" w:rsidTr="00B753D6">
        <w:trPr>
          <w:trHeight w:val="1361"/>
        </w:trPr>
        <w:tc>
          <w:tcPr>
            <w:tcW w:w="12622" w:type="dxa"/>
          </w:tcPr>
          <w:p w14:paraId="70EC5F10" w14:textId="6AADE2E3" w:rsidR="00942985" w:rsidRPr="001448B6" w:rsidRDefault="001448B6" w:rsidP="00B753D6">
            <w:pPr>
              <w:rPr>
                <w:rStyle w:val="SampleAnswer"/>
              </w:rPr>
            </w:pPr>
            <w:r w:rsidRPr="001448B6">
              <w:rPr>
                <w:rStyle w:val="SampleAnswer"/>
              </w:rPr>
              <w:t>Sample answer: The continuities that have persisted from c. 6000 BCE to the present are, for the most part, positive as people continue to connect across enduring exchange networks and share ideas, beliefs, and innovations.</w:t>
            </w:r>
          </w:p>
        </w:tc>
      </w:tr>
    </w:tbl>
    <w:p w14:paraId="4391C6A6" w14:textId="77777777" w:rsidR="00942985" w:rsidRPr="00A21C4B" w:rsidRDefault="00942985" w:rsidP="00942985">
      <w:pPr>
        <w:pStyle w:val="ListParagraph"/>
        <w:keepNext/>
      </w:pPr>
      <w:r w:rsidRPr="00827D1F">
        <w:tab/>
        <w:t>Use your thesis statements to write a one-paragraph response for the following CCOT prompt:</w:t>
      </w:r>
    </w:p>
    <w:p w14:paraId="4A7EA5AC" w14:textId="17D9D15F" w:rsidR="00942985" w:rsidRPr="00C852F9" w:rsidRDefault="00942985" w:rsidP="00942985">
      <w:pPr>
        <w:pStyle w:val="List"/>
        <w:rPr>
          <w:bCs/>
          <w:i/>
          <w:iCs/>
        </w:rPr>
      </w:pPr>
      <w:r w:rsidRPr="00942985">
        <w:rPr>
          <w:bCs/>
          <w:i/>
          <w:iCs/>
        </w:rPr>
        <w:t>Describe and explain the most significant changes AND continuities to communities, OR production and distribution, OR networks from c. 6000 BCE to the present.</w:t>
      </w:r>
    </w:p>
    <w:tbl>
      <w:tblPr>
        <w:tblStyle w:val="Default"/>
        <w:tblW w:w="0" w:type="auto"/>
        <w:tblInd w:w="714" w:type="dxa"/>
        <w:tblLook w:val="0600" w:firstRow="0" w:lastRow="0" w:firstColumn="0" w:lastColumn="0" w:noHBand="1" w:noVBand="1"/>
      </w:tblPr>
      <w:tblGrid>
        <w:gridCol w:w="12622"/>
      </w:tblGrid>
      <w:tr w:rsidR="00942985" w:rsidRPr="002B34FE" w14:paraId="4AF13C88" w14:textId="77777777" w:rsidTr="00B753D6">
        <w:trPr>
          <w:trHeight w:val="1361"/>
        </w:trPr>
        <w:tc>
          <w:tcPr>
            <w:tcW w:w="12622" w:type="dxa"/>
          </w:tcPr>
          <w:p w14:paraId="77A68961" w14:textId="36345F82" w:rsidR="00942985" w:rsidRPr="001448B6" w:rsidRDefault="001448B6" w:rsidP="001448B6">
            <w:pPr>
              <w:rPr>
                <w:rStyle w:val="SampleAnswer"/>
              </w:rPr>
            </w:pPr>
            <w:r w:rsidRPr="001448B6">
              <w:rPr>
                <w:rStyle w:val="SampleAnswer"/>
              </w:rPr>
              <w:t>Sample answer: Student answers will vary.</w:t>
            </w:r>
          </w:p>
        </w:tc>
      </w:tr>
      <w:bookmarkEnd w:id="0"/>
    </w:tbl>
    <w:p w14:paraId="6C8CE7AD" w14:textId="5481B610" w:rsidR="001448B6" w:rsidRDefault="001448B6" w:rsidP="00942985">
      <w:pPr>
        <w:pStyle w:val="HeaderAnchor"/>
        <w:rPr>
          <w:lang w:val="en-US"/>
        </w:rPr>
      </w:pPr>
    </w:p>
    <w:p w14:paraId="0F325E67" w14:textId="77777777" w:rsidR="001448B6" w:rsidRDefault="001448B6">
      <w:pPr>
        <w:rPr>
          <w:sz w:val="2"/>
          <w:lang w:val="en-US"/>
        </w:rPr>
      </w:pPr>
      <w:r>
        <w:rPr>
          <w:lang w:val="en-US"/>
        </w:rPr>
        <w:br w:type="page"/>
      </w:r>
    </w:p>
    <w:p w14:paraId="396DA6DF" w14:textId="77777777" w:rsidR="00C71777" w:rsidRDefault="00C71777" w:rsidP="00C71777">
      <w:pPr>
        <w:pStyle w:val="BodyText"/>
      </w:pPr>
      <w:r w:rsidRPr="00A948D4">
        <w:rPr>
          <w:b/>
          <w:bCs/>
        </w:rPr>
        <w:lastRenderedPageBreak/>
        <w:t>Directions:</w:t>
      </w:r>
      <w:r w:rsidRPr="00A948D4">
        <w:t xml:space="preserve"> Not all activities require students to meet each criterion. We recommend crossing out any criteria that is not evaluated and communicating that to your students.</w:t>
      </w: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C71777" w:rsidRPr="00500334" w14:paraId="72E90E1A" w14:textId="77777777" w:rsidTr="00C71777">
        <w:tc>
          <w:tcPr>
            <w:tcW w:w="1399" w:type="dxa"/>
            <w:shd w:val="clear" w:color="auto" w:fill="BFBFBF" w:themeFill="background1" w:themeFillShade="BF"/>
          </w:tcPr>
          <w:p w14:paraId="3EA799BF" w14:textId="77777777" w:rsidR="00C71777" w:rsidRPr="00500334" w:rsidRDefault="00C71777" w:rsidP="007D6FBB">
            <w:pPr>
              <w:spacing w:before="0" w:after="0"/>
              <w:rPr>
                <w:b/>
                <w:bCs/>
                <w:lang w:val="en-US"/>
              </w:rPr>
            </w:pPr>
            <w:r w:rsidRPr="00D86AE8">
              <w:rPr>
                <w:b/>
                <w:bCs/>
                <w:lang w:val="en-US"/>
              </w:rPr>
              <w:t>Changes</w:t>
            </w:r>
          </w:p>
        </w:tc>
        <w:tc>
          <w:tcPr>
            <w:tcW w:w="2140" w:type="dxa"/>
          </w:tcPr>
          <w:p w14:paraId="3EC1FAF8" w14:textId="77777777" w:rsidR="00C71777" w:rsidRPr="00500334" w:rsidRDefault="00000000" w:rsidP="007D6FBB">
            <w:pPr>
              <w:tabs>
                <w:tab w:val="left" w:pos="337"/>
              </w:tabs>
              <w:spacing w:before="20" w:after="20"/>
              <w:ind w:left="337" w:hanging="337"/>
              <w:rPr>
                <w:lang w:val="en-US"/>
              </w:rPr>
            </w:pPr>
            <w:sdt>
              <w:sdtPr>
                <w:rPr>
                  <w:lang w:val="en-US"/>
                </w:rPr>
                <w:id w:val="-712584830"/>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D86AE8">
              <w:rPr>
                <w:lang w:val="en-US"/>
              </w:rPr>
              <w:t>No changes are identified.</w:t>
            </w:r>
          </w:p>
        </w:tc>
        <w:tc>
          <w:tcPr>
            <w:tcW w:w="3828" w:type="dxa"/>
          </w:tcPr>
          <w:p w14:paraId="32C5D9FB" w14:textId="77777777" w:rsidR="00C71777" w:rsidRPr="00D86AE8" w:rsidRDefault="00000000" w:rsidP="007D6FBB">
            <w:pPr>
              <w:tabs>
                <w:tab w:val="left" w:pos="337"/>
              </w:tabs>
              <w:spacing w:before="20" w:after="20"/>
              <w:ind w:left="337" w:hanging="337"/>
              <w:rPr>
                <w:lang w:val="en-US"/>
              </w:rPr>
            </w:pPr>
            <w:sdt>
              <w:sdtPr>
                <w:rPr>
                  <w:lang w:val="en-US"/>
                </w:rPr>
                <w:id w:val="6111429"/>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D86AE8">
              <w:rPr>
                <w:lang w:val="en-US"/>
              </w:rPr>
              <w:t xml:space="preserve">Changes are </w:t>
            </w:r>
            <w:r w:rsidR="00C71777" w:rsidRPr="0075721C">
              <w:rPr>
                <w:lang w:val="en-US"/>
              </w:rPr>
              <w:t>identified</w:t>
            </w:r>
            <w:r w:rsidR="00C71777" w:rsidRPr="00D86AE8">
              <w:rPr>
                <w:lang w:val="en-US"/>
              </w:rPr>
              <w:t>.</w:t>
            </w:r>
          </w:p>
          <w:p w14:paraId="6B483C83" w14:textId="77777777" w:rsidR="00C71777" w:rsidRPr="00D86AE8" w:rsidRDefault="00000000" w:rsidP="007D6FBB">
            <w:pPr>
              <w:tabs>
                <w:tab w:val="left" w:pos="337"/>
              </w:tabs>
              <w:spacing w:before="20" w:after="20"/>
              <w:ind w:left="337" w:hanging="337"/>
              <w:rPr>
                <w:lang w:val="en-US"/>
              </w:rPr>
            </w:pPr>
            <w:sdt>
              <w:sdtPr>
                <w:rPr>
                  <w:lang w:val="en-US"/>
                </w:rPr>
                <w:id w:val="1175692572"/>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D86AE8">
              <w:rPr>
                <w:lang w:val="en-US"/>
              </w:rPr>
              <w:t>Positive changes are identified.</w:t>
            </w:r>
          </w:p>
          <w:p w14:paraId="4D464E9F" w14:textId="77777777" w:rsidR="00C71777" w:rsidRPr="00500334" w:rsidRDefault="00000000" w:rsidP="007D6FBB">
            <w:pPr>
              <w:tabs>
                <w:tab w:val="left" w:pos="337"/>
              </w:tabs>
              <w:spacing w:before="20" w:after="20"/>
              <w:ind w:left="337" w:hanging="337"/>
              <w:rPr>
                <w:lang w:val="en-US"/>
              </w:rPr>
            </w:pPr>
            <w:sdt>
              <w:sdtPr>
                <w:rPr>
                  <w:lang w:val="en-US"/>
                </w:rPr>
                <w:id w:val="-1174106822"/>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D86AE8">
              <w:rPr>
                <w:lang w:val="en-US"/>
              </w:rPr>
              <w:t>Negative changes are identified.</w:t>
            </w:r>
          </w:p>
        </w:tc>
        <w:tc>
          <w:tcPr>
            <w:tcW w:w="2984" w:type="dxa"/>
          </w:tcPr>
          <w:p w14:paraId="1D430C4B" w14:textId="77777777" w:rsidR="00C71777" w:rsidRPr="0075721C" w:rsidRDefault="00000000" w:rsidP="007D6FBB">
            <w:pPr>
              <w:tabs>
                <w:tab w:val="left" w:pos="337"/>
              </w:tabs>
              <w:spacing w:before="20" w:after="20"/>
              <w:ind w:left="337" w:hanging="337"/>
              <w:rPr>
                <w:lang w:val="en-US"/>
              </w:rPr>
            </w:pPr>
            <w:sdt>
              <w:sdtPr>
                <w:rPr>
                  <w:lang w:val="en-US"/>
                </w:rPr>
                <w:id w:val="-620216725"/>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A brief analysis of positive or negative changes is provided.</w:t>
            </w:r>
          </w:p>
        </w:tc>
        <w:tc>
          <w:tcPr>
            <w:tcW w:w="2985" w:type="dxa"/>
            <w:tcBorders>
              <w:tr2bl w:val="nil"/>
            </w:tcBorders>
          </w:tcPr>
          <w:p w14:paraId="303B6D9E" w14:textId="77777777" w:rsidR="00C71777" w:rsidRPr="0075721C" w:rsidRDefault="00000000" w:rsidP="007D6FBB">
            <w:pPr>
              <w:tabs>
                <w:tab w:val="left" w:pos="337"/>
              </w:tabs>
              <w:spacing w:before="20" w:after="20"/>
              <w:ind w:left="337" w:hanging="337"/>
              <w:rPr>
                <w:lang w:val="en-US"/>
              </w:rPr>
            </w:pPr>
            <w:sdt>
              <w:sdtPr>
                <w:rPr>
                  <w:lang w:val="en-US"/>
                </w:rPr>
                <w:id w:val="658200810"/>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An extended analysis of positive or negative changes is provided.</w:t>
            </w:r>
          </w:p>
        </w:tc>
      </w:tr>
      <w:tr w:rsidR="00C71777" w:rsidRPr="00500334" w14:paraId="2B9ECC3B" w14:textId="77777777" w:rsidTr="007D6FBB">
        <w:trPr>
          <w:trHeight w:val="964"/>
        </w:trPr>
        <w:tc>
          <w:tcPr>
            <w:tcW w:w="13336" w:type="dxa"/>
            <w:gridSpan w:val="5"/>
          </w:tcPr>
          <w:p w14:paraId="71CEF520" w14:textId="77777777" w:rsidR="00C71777" w:rsidRPr="00500334" w:rsidRDefault="00C71777" w:rsidP="007D6FBB">
            <w:pPr>
              <w:spacing w:before="0" w:after="0"/>
              <w:rPr>
                <w:b/>
                <w:bCs/>
                <w:lang w:val="en-US"/>
              </w:rPr>
            </w:pPr>
            <w:r w:rsidRPr="00500334">
              <w:rPr>
                <w:b/>
                <w:bCs/>
                <w:lang w:val="en-US"/>
              </w:rPr>
              <w:t>Notes</w:t>
            </w:r>
          </w:p>
        </w:tc>
      </w:tr>
    </w:tbl>
    <w:p w14:paraId="060DB3CD" w14:textId="77777777" w:rsidR="00C71777" w:rsidRDefault="00C71777" w:rsidP="00C71777">
      <w:pPr>
        <w:pStyle w:val="HeaderAnchor"/>
      </w:pP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C71777" w:rsidRPr="00500334" w14:paraId="5DE0BA2F" w14:textId="77777777" w:rsidTr="00C71777">
        <w:tc>
          <w:tcPr>
            <w:tcW w:w="1399" w:type="dxa"/>
            <w:shd w:val="clear" w:color="auto" w:fill="BFBFBF" w:themeFill="background1" w:themeFillShade="BF"/>
          </w:tcPr>
          <w:p w14:paraId="56B77412" w14:textId="77777777" w:rsidR="00C71777" w:rsidRPr="00500334" w:rsidRDefault="00C71777" w:rsidP="007D6FBB">
            <w:pPr>
              <w:spacing w:before="0" w:after="0"/>
              <w:rPr>
                <w:b/>
                <w:bCs/>
                <w:lang w:val="en-US"/>
              </w:rPr>
            </w:pPr>
            <w:r w:rsidRPr="00D86AE8">
              <w:rPr>
                <w:b/>
                <w:bCs/>
                <w:lang w:val="en-US"/>
              </w:rPr>
              <w:t>Continuities</w:t>
            </w:r>
          </w:p>
        </w:tc>
        <w:tc>
          <w:tcPr>
            <w:tcW w:w="2140" w:type="dxa"/>
          </w:tcPr>
          <w:p w14:paraId="56ECC402" w14:textId="77777777" w:rsidR="00C71777" w:rsidRPr="00500334" w:rsidRDefault="00000000" w:rsidP="007D6FBB">
            <w:pPr>
              <w:tabs>
                <w:tab w:val="left" w:pos="337"/>
              </w:tabs>
              <w:spacing w:before="20" w:after="20"/>
              <w:ind w:left="337" w:hanging="337"/>
              <w:rPr>
                <w:lang w:val="en-US"/>
              </w:rPr>
            </w:pPr>
            <w:sdt>
              <w:sdtPr>
                <w:rPr>
                  <w:lang w:val="en-US"/>
                </w:rPr>
                <w:id w:val="-169331839"/>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D86AE8">
              <w:rPr>
                <w:lang w:val="en-US"/>
              </w:rPr>
              <w:t>No continuities are identified.</w:t>
            </w:r>
          </w:p>
        </w:tc>
        <w:tc>
          <w:tcPr>
            <w:tcW w:w="3828" w:type="dxa"/>
          </w:tcPr>
          <w:p w14:paraId="54286907" w14:textId="77777777" w:rsidR="00C71777" w:rsidRPr="0075721C" w:rsidRDefault="00000000" w:rsidP="007D6FBB">
            <w:pPr>
              <w:tabs>
                <w:tab w:val="left" w:pos="337"/>
              </w:tabs>
              <w:spacing w:before="20" w:after="20"/>
              <w:ind w:left="337" w:hanging="337"/>
              <w:rPr>
                <w:lang w:val="en-US"/>
              </w:rPr>
            </w:pPr>
            <w:sdt>
              <w:sdtPr>
                <w:rPr>
                  <w:lang w:val="en-US"/>
                </w:rPr>
                <w:id w:val="70623332"/>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Continuities are identified.</w:t>
            </w:r>
          </w:p>
          <w:p w14:paraId="2D520564" w14:textId="77777777" w:rsidR="00C71777" w:rsidRPr="0075721C" w:rsidRDefault="00000000" w:rsidP="007D6FBB">
            <w:pPr>
              <w:tabs>
                <w:tab w:val="left" w:pos="337"/>
              </w:tabs>
              <w:spacing w:before="20" w:after="20"/>
              <w:ind w:left="337" w:hanging="337"/>
              <w:rPr>
                <w:lang w:val="en-US"/>
              </w:rPr>
            </w:pPr>
            <w:sdt>
              <w:sdtPr>
                <w:rPr>
                  <w:lang w:val="en-US"/>
                </w:rPr>
                <w:id w:val="2039922370"/>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Positive continuities are identified.</w:t>
            </w:r>
          </w:p>
          <w:p w14:paraId="3EA58A9F" w14:textId="77777777" w:rsidR="00C71777" w:rsidRPr="0075721C" w:rsidRDefault="00000000" w:rsidP="007D6FBB">
            <w:pPr>
              <w:tabs>
                <w:tab w:val="left" w:pos="337"/>
              </w:tabs>
              <w:spacing w:before="20" w:after="20"/>
              <w:ind w:left="337" w:hanging="337"/>
              <w:rPr>
                <w:lang w:val="en-US"/>
              </w:rPr>
            </w:pPr>
            <w:sdt>
              <w:sdtPr>
                <w:rPr>
                  <w:lang w:val="en-US"/>
                </w:rPr>
                <w:id w:val="2055964714"/>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Negative continuities are identified.</w:t>
            </w:r>
          </w:p>
        </w:tc>
        <w:tc>
          <w:tcPr>
            <w:tcW w:w="2984" w:type="dxa"/>
          </w:tcPr>
          <w:p w14:paraId="6FC3BF90" w14:textId="77777777" w:rsidR="00C71777" w:rsidRPr="0075721C" w:rsidRDefault="00000000" w:rsidP="007D6FBB">
            <w:pPr>
              <w:tabs>
                <w:tab w:val="left" w:pos="337"/>
              </w:tabs>
              <w:spacing w:before="20" w:after="20"/>
              <w:ind w:left="337" w:hanging="337"/>
              <w:rPr>
                <w:lang w:val="en-US"/>
              </w:rPr>
            </w:pPr>
            <w:sdt>
              <w:sdtPr>
                <w:rPr>
                  <w:lang w:val="en-US"/>
                </w:rPr>
                <w:id w:val="1702278419"/>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A brief analysis of positive or negative continuities is provided.</w:t>
            </w:r>
          </w:p>
        </w:tc>
        <w:tc>
          <w:tcPr>
            <w:tcW w:w="2985" w:type="dxa"/>
            <w:tcBorders>
              <w:tr2bl w:val="nil"/>
            </w:tcBorders>
          </w:tcPr>
          <w:p w14:paraId="4398F44B" w14:textId="77777777" w:rsidR="00C71777" w:rsidRPr="0075721C" w:rsidRDefault="00000000" w:rsidP="007D6FBB">
            <w:pPr>
              <w:tabs>
                <w:tab w:val="left" w:pos="337"/>
              </w:tabs>
              <w:spacing w:before="20" w:after="20"/>
              <w:ind w:left="337" w:hanging="337"/>
              <w:rPr>
                <w:lang w:val="en-US"/>
              </w:rPr>
            </w:pPr>
            <w:sdt>
              <w:sdtPr>
                <w:rPr>
                  <w:lang w:val="en-US"/>
                </w:rPr>
                <w:id w:val="98699694"/>
                <w14:checkbox>
                  <w14:checked w14:val="0"/>
                  <w14:checkedState w14:val="2612" w14:font="MS Gothic"/>
                  <w14:uncheckedState w14:val="2610" w14:font="MS Gothic"/>
                </w14:checkbox>
              </w:sdtPr>
              <w:sdtContent>
                <w:r w:rsidR="00C71777" w:rsidRPr="0075721C">
                  <w:rPr>
                    <w:rFonts w:ascii="MS Gothic" w:eastAsia="MS Gothic" w:hAnsi="MS Gothic" w:hint="eastAsia"/>
                    <w:lang w:val="en-US"/>
                  </w:rPr>
                  <w:t>☐</w:t>
                </w:r>
              </w:sdtContent>
            </w:sdt>
            <w:r w:rsidR="00C71777" w:rsidRPr="0075721C">
              <w:rPr>
                <w:lang w:val="en-US"/>
              </w:rPr>
              <w:tab/>
              <w:t>An extended analysis of positive or negative continuities is provided.</w:t>
            </w:r>
          </w:p>
        </w:tc>
      </w:tr>
      <w:tr w:rsidR="00C71777" w:rsidRPr="00500334" w14:paraId="4D83B875" w14:textId="77777777" w:rsidTr="007D6FBB">
        <w:trPr>
          <w:trHeight w:val="964"/>
        </w:trPr>
        <w:tc>
          <w:tcPr>
            <w:tcW w:w="13336" w:type="dxa"/>
            <w:gridSpan w:val="5"/>
          </w:tcPr>
          <w:p w14:paraId="11538E38" w14:textId="77777777" w:rsidR="00C71777" w:rsidRPr="00500334" w:rsidRDefault="00C71777" w:rsidP="007D6FBB">
            <w:pPr>
              <w:spacing w:before="0" w:after="0"/>
              <w:rPr>
                <w:b/>
                <w:bCs/>
                <w:lang w:val="en-US"/>
              </w:rPr>
            </w:pPr>
            <w:r w:rsidRPr="00500334">
              <w:rPr>
                <w:b/>
                <w:bCs/>
                <w:lang w:val="en-US"/>
              </w:rPr>
              <w:t>Notes</w:t>
            </w:r>
          </w:p>
        </w:tc>
      </w:tr>
    </w:tbl>
    <w:p w14:paraId="51485099" w14:textId="77777777" w:rsidR="00C71777" w:rsidRDefault="00C71777" w:rsidP="00C71777">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C71777" w:rsidRPr="00500334" w14:paraId="268637B0" w14:textId="77777777" w:rsidTr="007D6FBB">
        <w:tc>
          <w:tcPr>
            <w:tcW w:w="1399" w:type="dxa"/>
            <w:shd w:val="clear" w:color="auto" w:fill="BFBFBF" w:themeFill="background1" w:themeFillShade="BF"/>
          </w:tcPr>
          <w:p w14:paraId="5E48CD3B" w14:textId="77777777" w:rsidR="00C71777" w:rsidRPr="00500334" w:rsidRDefault="00C71777" w:rsidP="007D6FBB">
            <w:pPr>
              <w:spacing w:before="0" w:after="0"/>
              <w:rPr>
                <w:b/>
                <w:bCs/>
                <w:lang w:val="en-US"/>
              </w:rPr>
            </w:pPr>
            <w:r w:rsidRPr="008817A7">
              <w:rPr>
                <w:b/>
                <w:bCs/>
                <w:lang w:val="en-US"/>
              </w:rPr>
              <w:t>Historical Significance</w:t>
            </w:r>
          </w:p>
        </w:tc>
        <w:tc>
          <w:tcPr>
            <w:tcW w:w="2565" w:type="dxa"/>
          </w:tcPr>
          <w:p w14:paraId="29F62D7F" w14:textId="77777777" w:rsidR="00C71777" w:rsidRPr="00500334" w:rsidRDefault="00000000" w:rsidP="007D6FBB">
            <w:pPr>
              <w:tabs>
                <w:tab w:val="left" w:pos="337"/>
              </w:tabs>
              <w:spacing w:before="20" w:after="20"/>
              <w:ind w:left="337" w:hanging="337"/>
              <w:rPr>
                <w:lang w:val="en-US"/>
              </w:rPr>
            </w:pPr>
            <w:sdt>
              <w:sdtPr>
                <w:rPr>
                  <w:lang w:val="en-US"/>
                </w:rPr>
                <w:id w:val="-631641426"/>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No explanation of historical significance provided.</w:t>
            </w:r>
          </w:p>
        </w:tc>
        <w:tc>
          <w:tcPr>
            <w:tcW w:w="4820" w:type="dxa"/>
          </w:tcPr>
          <w:p w14:paraId="643C2B8A" w14:textId="77777777" w:rsidR="00C71777" w:rsidRPr="00500334" w:rsidRDefault="00000000" w:rsidP="007D6FBB">
            <w:pPr>
              <w:tabs>
                <w:tab w:val="left" w:pos="337"/>
              </w:tabs>
              <w:spacing w:before="20" w:after="20"/>
              <w:ind w:left="337" w:hanging="337"/>
              <w:rPr>
                <w:lang w:val="en-US"/>
              </w:rPr>
            </w:pPr>
            <w:sdt>
              <w:sdtPr>
                <w:rPr>
                  <w:lang w:val="en-US"/>
                </w:rPr>
                <w:id w:val="1997615953"/>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Attempts but does not fully explain how the causes and/or effects are historically</w:t>
            </w:r>
            <w:r w:rsidR="00C71777">
              <w:rPr>
                <w:lang w:val="en-US"/>
              </w:rPr>
              <w:t xml:space="preserve"> </w:t>
            </w:r>
            <w:r w:rsidR="00C71777" w:rsidRPr="008817A7">
              <w:rPr>
                <w:lang w:val="en-US"/>
              </w:rPr>
              <w:t xml:space="preserve">significant in terms of amount, depth and/or </w:t>
            </w:r>
            <w:proofErr w:type="gramStart"/>
            <w:r w:rsidR="00C71777" w:rsidRPr="008817A7">
              <w:rPr>
                <w:lang w:val="en-US"/>
              </w:rPr>
              <w:t>endurance.*</w:t>
            </w:r>
            <w:proofErr w:type="gramEnd"/>
          </w:p>
        </w:tc>
        <w:tc>
          <w:tcPr>
            <w:tcW w:w="4552" w:type="dxa"/>
            <w:tcBorders>
              <w:tr2bl w:val="nil"/>
            </w:tcBorders>
          </w:tcPr>
          <w:p w14:paraId="735F3521" w14:textId="77777777" w:rsidR="00C71777" w:rsidRPr="00500334" w:rsidRDefault="00000000" w:rsidP="007D6FBB">
            <w:pPr>
              <w:tabs>
                <w:tab w:val="left" w:pos="337"/>
              </w:tabs>
              <w:spacing w:before="20" w:after="20"/>
              <w:ind w:left="337" w:hanging="337"/>
              <w:rPr>
                <w:lang w:val="en-US"/>
              </w:rPr>
            </w:pPr>
            <w:sdt>
              <w:sdtPr>
                <w:rPr>
                  <w:lang w:val="en-US"/>
                </w:rPr>
                <w:id w:val="1584034405"/>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 xml:space="preserve">Fully explains how the causes and/or effects are historically significant in terms of amount, depth and/or </w:t>
            </w:r>
            <w:proofErr w:type="gramStart"/>
            <w:r w:rsidR="00C71777" w:rsidRPr="008817A7">
              <w:rPr>
                <w:lang w:val="en-US"/>
              </w:rPr>
              <w:t>endurance.*</w:t>
            </w:r>
            <w:proofErr w:type="gramEnd"/>
          </w:p>
        </w:tc>
      </w:tr>
      <w:tr w:rsidR="00C71777" w:rsidRPr="00500334" w14:paraId="28109CA9" w14:textId="77777777" w:rsidTr="007D6FBB">
        <w:trPr>
          <w:trHeight w:val="964"/>
        </w:trPr>
        <w:tc>
          <w:tcPr>
            <w:tcW w:w="13336" w:type="dxa"/>
            <w:gridSpan w:val="4"/>
          </w:tcPr>
          <w:p w14:paraId="061328CB" w14:textId="77777777" w:rsidR="00C71777" w:rsidRPr="00500334" w:rsidRDefault="00C71777" w:rsidP="007D6FBB">
            <w:pPr>
              <w:spacing w:before="0" w:after="0"/>
              <w:rPr>
                <w:b/>
                <w:bCs/>
                <w:lang w:val="en-US"/>
              </w:rPr>
            </w:pPr>
            <w:r w:rsidRPr="00500334">
              <w:rPr>
                <w:b/>
                <w:bCs/>
                <w:lang w:val="en-US"/>
              </w:rPr>
              <w:t>Notes</w:t>
            </w:r>
          </w:p>
        </w:tc>
      </w:tr>
    </w:tbl>
    <w:p w14:paraId="2056B99E" w14:textId="77777777" w:rsidR="00C71777" w:rsidRDefault="00C71777" w:rsidP="00C71777">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C71777" w:rsidRPr="00500334" w14:paraId="0F0E6123" w14:textId="77777777" w:rsidTr="007D6FBB">
        <w:tc>
          <w:tcPr>
            <w:tcW w:w="1399" w:type="dxa"/>
            <w:shd w:val="clear" w:color="auto" w:fill="BFBFBF" w:themeFill="background1" w:themeFillShade="BF"/>
          </w:tcPr>
          <w:p w14:paraId="3A1B9B0B" w14:textId="77777777" w:rsidR="00C71777" w:rsidRPr="00500334" w:rsidRDefault="00C71777" w:rsidP="007D6FBB">
            <w:pPr>
              <w:spacing w:before="0" w:after="0"/>
              <w:rPr>
                <w:b/>
                <w:bCs/>
                <w:lang w:val="en-US"/>
              </w:rPr>
            </w:pPr>
            <w:r w:rsidRPr="008817A7">
              <w:rPr>
                <w:b/>
                <w:bCs/>
                <w:lang w:val="en-US"/>
              </w:rPr>
              <w:t>Historical accuracy</w:t>
            </w:r>
          </w:p>
        </w:tc>
        <w:tc>
          <w:tcPr>
            <w:tcW w:w="3979" w:type="dxa"/>
          </w:tcPr>
          <w:p w14:paraId="5017DB1F" w14:textId="77777777" w:rsidR="00C71777" w:rsidRPr="008817A7" w:rsidRDefault="00000000" w:rsidP="007D6FBB">
            <w:pPr>
              <w:tabs>
                <w:tab w:val="left" w:pos="337"/>
              </w:tabs>
              <w:spacing w:before="20" w:after="20"/>
              <w:ind w:left="337" w:hanging="337"/>
              <w:rPr>
                <w:lang w:val="en-US"/>
              </w:rPr>
            </w:pPr>
            <w:sdt>
              <w:sdtPr>
                <w:rPr>
                  <w:lang w:val="en-US"/>
                </w:rPr>
                <w:id w:val="-2102798442"/>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Incorrectly refers to historical content and may include misconceptions of that content.</w:t>
            </w:r>
          </w:p>
          <w:p w14:paraId="3E3E2434" w14:textId="77777777" w:rsidR="00C71777" w:rsidRPr="008817A7" w:rsidRDefault="00000000" w:rsidP="007D6FBB">
            <w:pPr>
              <w:tabs>
                <w:tab w:val="left" w:pos="337"/>
              </w:tabs>
              <w:spacing w:before="20" w:after="20"/>
              <w:ind w:left="337" w:hanging="337"/>
              <w:rPr>
                <w:lang w:val="en-US"/>
              </w:rPr>
            </w:pPr>
            <w:sdt>
              <w:sdtPr>
                <w:rPr>
                  <w:lang w:val="en-US"/>
                </w:rPr>
                <w:id w:val="-2064169465"/>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There are many minor errors or a major error in applying historical content.</w:t>
            </w:r>
          </w:p>
          <w:p w14:paraId="70FFC6F7" w14:textId="77777777" w:rsidR="00C71777" w:rsidRPr="00500334" w:rsidRDefault="00000000" w:rsidP="007D6FBB">
            <w:pPr>
              <w:tabs>
                <w:tab w:val="left" w:pos="337"/>
              </w:tabs>
              <w:spacing w:before="20" w:after="20"/>
              <w:ind w:left="337" w:hanging="337"/>
              <w:rPr>
                <w:lang w:val="en-US"/>
              </w:rPr>
            </w:pPr>
            <w:sdt>
              <w:sdtPr>
                <w:rPr>
                  <w:lang w:val="en-US"/>
                </w:rPr>
                <w:id w:val="-1162920691"/>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Uses many unsupported opinions.</w:t>
            </w:r>
          </w:p>
        </w:tc>
        <w:tc>
          <w:tcPr>
            <w:tcW w:w="3979" w:type="dxa"/>
          </w:tcPr>
          <w:p w14:paraId="1F80D709" w14:textId="77777777" w:rsidR="00C71777" w:rsidRPr="008817A7" w:rsidRDefault="00000000" w:rsidP="007D6FBB">
            <w:pPr>
              <w:tabs>
                <w:tab w:val="left" w:pos="337"/>
              </w:tabs>
              <w:spacing w:before="20" w:after="20"/>
              <w:ind w:left="337" w:hanging="337"/>
              <w:rPr>
                <w:lang w:val="en-US"/>
              </w:rPr>
            </w:pPr>
            <w:sdt>
              <w:sdtPr>
                <w:rPr>
                  <w:lang w:val="en-US"/>
                </w:rPr>
                <w:id w:val="-201172191"/>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Avoids explicit misconceptions of the content.</w:t>
            </w:r>
          </w:p>
          <w:p w14:paraId="2CC63DED" w14:textId="77777777" w:rsidR="00C71777" w:rsidRPr="008817A7" w:rsidRDefault="00000000" w:rsidP="007D6FBB">
            <w:pPr>
              <w:tabs>
                <w:tab w:val="left" w:pos="337"/>
              </w:tabs>
              <w:spacing w:before="20" w:after="20"/>
              <w:ind w:left="337" w:hanging="337"/>
              <w:rPr>
                <w:lang w:val="en-US"/>
              </w:rPr>
            </w:pPr>
            <w:sdt>
              <w:sdtPr>
                <w:rPr>
                  <w:lang w:val="en-US"/>
                </w:rPr>
                <w:id w:val="-1971575337"/>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May make an occasional minor error in applying historical content.</w:t>
            </w:r>
          </w:p>
          <w:p w14:paraId="4C4275C7" w14:textId="77777777" w:rsidR="00C71777" w:rsidRPr="00500334" w:rsidRDefault="00000000" w:rsidP="007D6FBB">
            <w:pPr>
              <w:tabs>
                <w:tab w:val="left" w:pos="337"/>
              </w:tabs>
              <w:spacing w:before="20" w:after="20"/>
              <w:ind w:left="337" w:hanging="337"/>
              <w:rPr>
                <w:lang w:val="en-US"/>
              </w:rPr>
            </w:pPr>
            <w:sdt>
              <w:sdtPr>
                <w:rPr>
                  <w:lang w:val="en-US"/>
                </w:rPr>
                <w:id w:val="-573277522"/>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Uses some unsupported opinions.</w:t>
            </w:r>
          </w:p>
        </w:tc>
        <w:tc>
          <w:tcPr>
            <w:tcW w:w="3979" w:type="dxa"/>
            <w:tcBorders>
              <w:tr2bl w:val="nil"/>
            </w:tcBorders>
          </w:tcPr>
          <w:p w14:paraId="2CAD347A" w14:textId="77777777" w:rsidR="00C71777" w:rsidRPr="008817A7" w:rsidRDefault="00000000" w:rsidP="007D6FBB">
            <w:pPr>
              <w:tabs>
                <w:tab w:val="left" w:pos="337"/>
              </w:tabs>
              <w:spacing w:before="20" w:after="20"/>
              <w:ind w:left="337" w:hanging="337"/>
              <w:rPr>
                <w:lang w:val="en-US"/>
              </w:rPr>
            </w:pPr>
            <w:sdt>
              <w:sdtPr>
                <w:rPr>
                  <w:lang w:val="en-US"/>
                </w:rPr>
                <w:id w:val="1391303701"/>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Avoids misconceptions.</w:t>
            </w:r>
          </w:p>
          <w:p w14:paraId="0BC2F65A" w14:textId="77777777" w:rsidR="00C71777" w:rsidRPr="008817A7" w:rsidRDefault="00000000" w:rsidP="007D6FBB">
            <w:pPr>
              <w:tabs>
                <w:tab w:val="left" w:pos="337"/>
              </w:tabs>
              <w:spacing w:before="20" w:after="20"/>
              <w:ind w:left="337" w:hanging="337"/>
              <w:rPr>
                <w:lang w:val="en-US"/>
              </w:rPr>
            </w:pPr>
            <w:sdt>
              <w:sdtPr>
                <w:rPr>
                  <w:lang w:val="en-US"/>
                </w:rPr>
                <w:id w:val="-266083772"/>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There are no errors in applying historical content.</w:t>
            </w:r>
          </w:p>
          <w:p w14:paraId="51719FDA" w14:textId="77777777" w:rsidR="00C71777" w:rsidRPr="00500334" w:rsidRDefault="00000000" w:rsidP="007D6FBB">
            <w:pPr>
              <w:tabs>
                <w:tab w:val="left" w:pos="337"/>
              </w:tabs>
              <w:spacing w:before="20" w:after="20"/>
              <w:ind w:left="337" w:hanging="337"/>
              <w:rPr>
                <w:lang w:val="en-US"/>
              </w:rPr>
            </w:pPr>
            <w:sdt>
              <w:sdtPr>
                <w:rPr>
                  <w:lang w:val="en-US"/>
                </w:rPr>
                <w:id w:val="-1806466259"/>
                <w14:checkbox>
                  <w14:checked w14:val="0"/>
                  <w14:checkedState w14:val="2612" w14:font="MS Gothic"/>
                  <w14:uncheckedState w14:val="2610" w14:font="MS Gothic"/>
                </w14:checkbox>
              </w:sdtPr>
              <w:sdtContent>
                <w:r w:rsidR="00C71777">
                  <w:rPr>
                    <w:rFonts w:ascii="MS Gothic" w:eastAsia="MS Gothic" w:hAnsi="MS Gothic" w:hint="eastAsia"/>
                    <w:lang w:val="en-US"/>
                  </w:rPr>
                  <w:t>☐</w:t>
                </w:r>
              </w:sdtContent>
            </w:sdt>
            <w:r w:rsidR="00C71777">
              <w:rPr>
                <w:lang w:val="en-US"/>
              </w:rPr>
              <w:tab/>
            </w:r>
            <w:r w:rsidR="00C71777" w:rsidRPr="008817A7">
              <w:rPr>
                <w:lang w:val="en-US"/>
              </w:rPr>
              <w:t>Avoids using unsupported opinions.</w:t>
            </w:r>
          </w:p>
        </w:tc>
      </w:tr>
      <w:tr w:rsidR="00C71777" w:rsidRPr="00500334" w14:paraId="6D15524F" w14:textId="77777777" w:rsidTr="007D6FBB">
        <w:trPr>
          <w:trHeight w:val="964"/>
        </w:trPr>
        <w:tc>
          <w:tcPr>
            <w:tcW w:w="13336" w:type="dxa"/>
            <w:gridSpan w:val="4"/>
          </w:tcPr>
          <w:p w14:paraId="35B1479E" w14:textId="77777777" w:rsidR="00C71777" w:rsidRPr="00500334" w:rsidRDefault="00C71777" w:rsidP="007D6FBB">
            <w:pPr>
              <w:spacing w:before="0" w:after="0"/>
              <w:rPr>
                <w:b/>
                <w:bCs/>
                <w:lang w:val="en-US"/>
              </w:rPr>
            </w:pPr>
            <w:r w:rsidRPr="00500334">
              <w:rPr>
                <w:b/>
                <w:bCs/>
                <w:lang w:val="en-US"/>
              </w:rPr>
              <w:lastRenderedPageBreak/>
              <w:t>Notes</w:t>
            </w:r>
          </w:p>
        </w:tc>
      </w:tr>
    </w:tbl>
    <w:p w14:paraId="408BF6A4" w14:textId="2FC0F15F" w:rsidR="00B61D4C" w:rsidRPr="001448B6" w:rsidRDefault="00C71777" w:rsidP="00C71777">
      <w:pPr>
        <w:pStyle w:val="BodyText"/>
      </w:pPr>
      <w:r w:rsidRPr="00817C6B">
        <w:t xml:space="preserve">* </w:t>
      </w:r>
      <w:r w:rsidRPr="00D86AE8">
        <w:rPr>
          <w:b/>
          <w:bCs/>
        </w:rPr>
        <w:t>Amount</w:t>
      </w:r>
      <w:r w:rsidRPr="00817C6B">
        <w:t xml:space="preserve">: How many people’s lives were affected by the cause/effect? </w:t>
      </w:r>
      <w:r w:rsidRPr="00D86AE8">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D86AE8">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p>
    <w:sectPr w:rsidR="00B61D4C" w:rsidRPr="001448B6"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CA5F4" w14:textId="77777777" w:rsidR="001F241F" w:rsidRDefault="001F241F" w:rsidP="00A83BC7">
      <w:r>
        <w:separator/>
      </w:r>
    </w:p>
  </w:endnote>
  <w:endnote w:type="continuationSeparator" w:id="0">
    <w:p w14:paraId="29DF5BD4" w14:textId="77777777" w:rsidR="001F241F" w:rsidRDefault="001F241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CC6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35A877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522C068" wp14:editId="513C59E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B9D9"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69CA5F4" w14:textId="19B1525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74432">
      <w:t>CCOT—Unit Comparisons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A0B0DCF" wp14:editId="651D78D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50D8" w14:textId="77777777" w:rsidR="001F241F" w:rsidRDefault="001F241F" w:rsidP="00A83BC7">
      <w:r>
        <w:separator/>
      </w:r>
    </w:p>
  </w:footnote>
  <w:footnote w:type="continuationSeparator" w:id="0">
    <w:p w14:paraId="711F70D8" w14:textId="77777777" w:rsidR="001F241F" w:rsidRDefault="001F241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2C4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61AEF70" wp14:editId="7260582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A3EE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839C295" w14:textId="59672F2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42985">
          <w:t>WHP ORIGINS / LESSON 9.4 ACTIVITY</w:t>
        </w:r>
      </w:sdtContent>
    </w:sdt>
    <w:r w:rsidR="00A11C2A">
      <w:tab/>
    </w:r>
    <w:r w:rsidR="001448B6">
      <w:t>TEACHER</w:t>
    </w:r>
    <w:r w:rsidR="00A11C2A" w:rsidRPr="00297AC7">
      <w:t xml:space="preserve"> MATERIALS</w:t>
    </w:r>
  </w:p>
  <w:p w14:paraId="4AEAA977" w14:textId="0874A5A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74432">
          <w:t>CCOT—UNIT COMPARISONS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CFC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350EF92" wp14:editId="23037DE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772B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8027DF5" wp14:editId="72A6F4D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3470"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6B0D280" w14:textId="04F175D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42985">
          <w:t>9.4 ACTIVITY</w:t>
        </w:r>
      </w:sdtContent>
    </w:sdt>
    <w:r w:rsidR="009C6711">
      <w:tab/>
    </w:r>
    <w:r w:rsidR="001448B6">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88848F9" w14:textId="75DEB157" w:rsidR="009C6711" w:rsidRDefault="00942985" w:rsidP="009C6711">
        <w:pPr>
          <w:pStyle w:val="Title"/>
        </w:pPr>
        <w:r w:rsidRPr="00942985">
          <w:t>CCOT—UNIT COMPARISONS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83E8FDAC"/>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85"/>
    <w:rsid w:val="00002C4E"/>
    <w:rsid w:val="00003A42"/>
    <w:rsid w:val="000162BB"/>
    <w:rsid w:val="00017CD0"/>
    <w:rsid w:val="000400DF"/>
    <w:rsid w:val="00063682"/>
    <w:rsid w:val="00071157"/>
    <w:rsid w:val="00074432"/>
    <w:rsid w:val="00091AAA"/>
    <w:rsid w:val="0009206B"/>
    <w:rsid w:val="00094E96"/>
    <w:rsid w:val="000A16F5"/>
    <w:rsid w:val="000A5332"/>
    <w:rsid w:val="000B41A9"/>
    <w:rsid w:val="000C17C8"/>
    <w:rsid w:val="000D0E87"/>
    <w:rsid w:val="000D5FE4"/>
    <w:rsid w:val="000E177E"/>
    <w:rsid w:val="000E5B16"/>
    <w:rsid w:val="00120B00"/>
    <w:rsid w:val="00131D5E"/>
    <w:rsid w:val="001328D4"/>
    <w:rsid w:val="00134361"/>
    <w:rsid w:val="00134526"/>
    <w:rsid w:val="0013589E"/>
    <w:rsid w:val="001423D7"/>
    <w:rsid w:val="001448B6"/>
    <w:rsid w:val="00147CA4"/>
    <w:rsid w:val="0015282A"/>
    <w:rsid w:val="00153017"/>
    <w:rsid w:val="00172421"/>
    <w:rsid w:val="0018009A"/>
    <w:rsid w:val="00181CFE"/>
    <w:rsid w:val="00185797"/>
    <w:rsid w:val="00192067"/>
    <w:rsid w:val="001920AF"/>
    <w:rsid w:val="00197B1A"/>
    <w:rsid w:val="001A14F0"/>
    <w:rsid w:val="001A6B93"/>
    <w:rsid w:val="001D2838"/>
    <w:rsid w:val="001D50D1"/>
    <w:rsid w:val="001D50D3"/>
    <w:rsid w:val="001F241F"/>
    <w:rsid w:val="001F259C"/>
    <w:rsid w:val="002064D9"/>
    <w:rsid w:val="00232D4D"/>
    <w:rsid w:val="002538B3"/>
    <w:rsid w:val="002556A3"/>
    <w:rsid w:val="00264EE6"/>
    <w:rsid w:val="00266A7C"/>
    <w:rsid w:val="002755F7"/>
    <w:rsid w:val="00276CCB"/>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5835"/>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13B6"/>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2985"/>
    <w:rsid w:val="00951C46"/>
    <w:rsid w:val="00975739"/>
    <w:rsid w:val="009A1AFA"/>
    <w:rsid w:val="009C3DAB"/>
    <w:rsid w:val="009C6711"/>
    <w:rsid w:val="009C7A64"/>
    <w:rsid w:val="00A00534"/>
    <w:rsid w:val="00A02023"/>
    <w:rsid w:val="00A11C2A"/>
    <w:rsid w:val="00A17592"/>
    <w:rsid w:val="00A201B0"/>
    <w:rsid w:val="00A20FDF"/>
    <w:rsid w:val="00A343BF"/>
    <w:rsid w:val="00A4568D"/>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3779A"/>
    <w:rsid w:val="00C40C0E"/>
    <w:rsid w:val="00C50D76"/>
    <w:rsid w:val="00C70DB5"/>
    <w:rsid w:val="00C71777"/>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3942"/>
    <w:rsid w:val="00D354F9"/>
    <w:rsid w:val="00D457C3"/>
    <w:rsid w:val="00D523E9"/>
    <w:rsid w:val="00D77522"/>
    <w:rsid w:val="00D91B2A"/>
    <w:rsid w:val="00D92FE5"/>
    <w:rsid w:val="00DA1410"/>
    <w:rsid w:val="00DC21BC"/>
    <w:rsid w:val="00DD0DA0"/>
    <w:rsid w:val="00DD65AC"/>
    <w:rsid w:val="00E000CE"/>
    <w:rsid w:val="00E15B92"/>
    <w:rsid w:val="00E30AF7"/>
    <w:rsid w:val="00E46699"/>
    <w:rsid w:val="00E52A2B"/>
    <w:rsid w:val="00E64526"/>
    <w:rsid w:val="00E667FD"/>
    <w:rsid w:val="00EB13F6"/>
    <w:rsid w:val="00EB430B"/>
    <w:rsid w:val="00EB7540"/>
    <w:rsid w:val="00EC1414"/>
    <w:rsid w:val="00EC1EC8"/>
    <w:rsid w:val="00EC28ED"/>
    <w:rsid w:val="00ED04DC"/>
    <w:rsid w:val="00ED0A18"/>
    <w:rsid w:val="00ED1B66"/>
    <w:rsid w:val="00ED5857"/>
    <w:rsid w:val="00EE6FA8"/>
    <w:rsid w:val="00EE71FA"/>
    <w:rsid w:val="00EF288A"/>
    <w:rsid w:val="00F119AC"/>
    <w:rsid w:val="00F25BE3"/>
    <w:rsid w:val="00F3753B"/>
    <w:rsid w:val="00F63433"/>
    <w:rsid w:val="00F64739"/>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3C37"/>
  <w15:chartTrackingRefBased/>
  <w15:docId w15:val="{2F592CD9-6D99-413B-8393-E953A8E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9429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ampleAnswer">
    <w:name w:val="Sample Answer"/>
    <w:basedOn w:val="DefaultParagraphFont"/>
    <w:uiPriority w:val="1"/>
    <w:qFormat/>
    <w:rsid w:val="001448B6"/>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CCOT—UNIT COMPARISONS</dc:title>
  <dc:subject>WHP ORIGINS / LESSON 9.4 ACTIVITY</dc:subject>
  <dc:creator>Sandra Thibeault</dc:creator>
  <cp:keywords/>
  <dc:description/>
  <cp:lastModifiedBy>Jay Heins</cp:lastModifiedBy>
  <cp:revision>3</cp:revision>
  <cp:lastPrinted>2024-07-05T18:53:00Z</cp:lastPrinted>
  <dcterms:created xsi:type="dcterms:W3CDTF">2024-07-05T18:53:00Z</dcterms:created>
  <dcterms:modified xsi:type="dcterms:W3CDTF">2024-07-05T18:53:00Z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